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25116A" w14:textId="0913B98B" w:rsidR="00F462F3" w:rsidRPr="00FF115D" w:rsidRDefault="00F462F3" w:rsidP="00F462F3">
      <w:pPr>
        <w:shd w:val="clear" w:color="auto" w:fill="FFFFFF" w:themeFill="background1"/>
        <w:jc w:val="both"/>
        <w:rPr>
          <w:rFonts w:ascii="Trebuchet MS" w:eastAsia="Times New Roman" w:hAnsi="Trebuchet MS"/>
          <w:b/>
          <w:bCs/>
          <w:color w:val="000000" w:themeColor="text1"/>
          <w:sz w:val="32"/>
          <w:szCs w:val="32"/>
        </w:rPr>
      </w:pPr>
      <w:r w:rsidRPr="00FF115D">
        <w:rPr>
          <w:rStyle w:val="normaltextrun"/>
          <w:rFonts w:ascii="Trebuchet MS" w:eastAsia="Times New Roman" w:hAnsi="Trebuchet MS"/>
          <w:b/>
          <w:bCs/>
          <w:color w:val="000000" w:themeColor="text1"/>
          <w:sz w:val="32"/>
          <w:szCs w:val="32"/>
          <w:lang w:val="eu-ES"/>
        </w:rPr>
        <w:t xml:space="preserve">INNOBASQUE </w:t>
      </w:r>
      <w:r w:rsidRPr="00FF115D">
        <w:rPr>
          <w:rFonts w:ascii="Trebuchet MS" w:eastAsia="Times New Roman" w:hAnsi="Trebuchet MS"/>
          <w:b/>
          <w:bCs/>
          <w:color w:val="000000" w:themeColor="text1"/>
          <w:sz w:val="32"/>
          <w:szCs w:val="32"/>
        </w:rPr>
        <w:t xml:space="preserve">PRESENTA EN </w:t>
      </w:r>
      <w:r>
        <w:rPr>
          <w:rFonts w:ascii="Trebuchet MS" w:eastAsia="Times New Roman" w:hAnsi="Trebuchet MS"/>
          <w:b/>
          <w:bCs/>
          <w:color w:val="000000" w:themeColor="text1"/>
          <w:sz w:val="32"/>
          <w:szCs w:val="32"/>
        </w:rPr>
        <w:t>LA</w:t>
      </w:r>
      <w:r w:rsidRPr="00FF115D">
        <w:rPr>
          <w:rFonts w:ascii="Trebuchet MS" w:eastAsia="Times New Roman" w:hAnsi="Trebuchet MS"/>
          <w:b/>
          <w:bCs/>
          <w:color w:val="000000" w:themeColor="text1"/>
          <w:sz w:val="32"/>
          <w:szCs w:val="32"/>
        </w:rPr>
        <w:t xml:space="preserve"> XVIII ASAMBLEA GENERAL LOS RESULTADOS DE </w:t>
      </w:r>
      <w:r>
        <w:rPr>
          <w:rFonts w:ascii="Trebuchet MS" w:eastAsia="Times New Roman" w:hAnsi="Trebuchet MS"/>
          <w:b/>
          <w:bCs/>
          <w:color w:val="000000" w:themeColor="text1"/>
          <w:sz w:val="32"/>
          <w:szCs w:val="32"/>
        </w:rPr>
        <w:t xml:space="preserve">SU </w:t>
      </w:r>
      <w:r w:rsidRPr="00FF115D">
        <w:rPr>
          <w:rFonts w:ascii="Trebuchet MS" w:eastAsia="Times New Roman" w:hAnsi="Trebuchet MS"/>
          <w:b/>
          <w:bCs/>
          <w:color w:val="000000" w:themeColor="text1"/>
          <w:sz w:val="32"/>
          <w:szCs w:val="32"/>
        </w:rPr>
        <w:t xml:space="preserve">ACTIVIDAD </w:t>
      </w:r>
      <w:r>
        <w:rPr>
          <w:rFonts w:ascii="Trebuchet MS" w:eastAsia="Times New Roman" w:hAnsi="Trebuchet MS"/>
          <w:b/>
          <w:bCs/>
          <w:color w:val="000000" w:themeColor="text1"/>
          <w:sz w:val="32"/>
          <w:szCs w:val="32"/>
        </w:rPr>
        <w:t xml:space="preserve">DE </w:t>
      </w:r>
      <w:r w:rsidRPr="00FF115D">
        <w:rPr>
          <w:rFonts w:ascii="Trebuchet MS" w:eastAsia="Times New Roman" w:hAnsi="Trebuchet MS"/>
          <w:b/>
          <w:bCs/>
          <w:color w:val="000000" w:themeColor="text1"/>
          <w:sz w:val="32"/>
          <w:szCs w:val="32"/>
        </w:rPr>
        <w:t>2024</w:t>
      </w:r>
      <w:r w:rsidR="000A659D">
        <w:rPr>
          <w:rFonts w:ascii="Trebuchet MS" w:eastAsia="Times New Roman" w:hAnsi="Trebuchet MS"/>
          <w:b/>
          <w:bCs/>
          <w:color w:val="000000" w:themeColor="text1"/>
          <w:sz w:val="32"/>
          <w:szCs w:val="32"/>
        </w:rPr>
        <w:t>,</w:t>
      </w:r>
      <w:r w:rsidR="00DD2145">
        <w:rPr>
          <w:rFonts w:ascii="Trebuchet MS" w:eastAsia="Times New Roman" w:hAnsi="Trebuchet MS"/>
          <w:b/>
          <w:bCs/>
          <w:color w:val="000000" w:themeColor="text1"/>
          <w:sz w:val="32"/>
          <w:szCs w:val="32"/>
        </w:rPr>
        <w:t xml:space="preserve"> ALINEADOS CON </w:t>
      </w:r>
      <w:r w:rsidRPr="00FF115D">
        <w:rPr>
          <w:rFonts w:ascii="Trebuchet MS" w:eastAsia="Times New Roman" w:hAnsi="Trebuchet MS"/>
          <w:b/>
          <w:bCs/>
          <w:color w:val="000000" w:themeColor="text1"/>
          <w:sz w:val="32"/>
          <w:szCs w:val="32"/>
        </w:rPr>
        <w:t>EL PLAN VASCO DE CIENCIA, TECNOLOGÍA E INNOVACIÓN</w:t>
      </w:r>
    </w:p>
    <w:p w14:paraId="2B19FB55" w14:textId="3D8FBF74" w:rsidR="00F462F3" w:rsidRPr="00FF115D" w:rsidRDefault="00F462F3" w:rsidP="007E2CF1">
      <w:pPr>
        <w:pStyle w:val="paragraph"/>
        <w:spacing w:before="0" w:beforeAutospacing="0" w:after="0" w:afterAutospacing="0"/>
        <w:ind w:firstLine="60"/>
        <w:jc w:val="both"/>
        <w:textAlignment w:val="baseline"/>
        <w:rPr>
          <w:rFonts w:ascii="Trebuchet MS" w:hAnsi="Trebuchet MS" w:cs="Segoe UI"/>
          <w:sz w:val="18"/>
          <w:szCs w:val="18"/>
          <w:lang w:val="eu-ES"/>
        </w:rPr>
      </w:pPr>
    </w:p>
    <w:p w14:paraId="1ECBADF8" w14:textId="77777777" w:rsidR="00F462F3" w:rsidRDefault="00F462F3" w:rsidP="007E2CF1">
      <w:pPr>
        <w:numPr>
          <w:ilvl w:val="0"/>
          <w:numId w:val="3"/>
        </w:numPr>
        <w:spacing w:after="160" w:line="278" w:lineRule="auto"/>
        <w:jc w:val="both"/>
        <w:rPr>
          <w:rFonts w:ascii="Trebuchet MS" w:eastAsia="Times New Roman" w:hAnsi="Trebuchet MS"/>
          <w:b/>
          <w:bCs/>
        </w:rPr>
      </w:pPr>
      <w:r w:rsidRPr="003044F0">
        <w:rPr>
          <w:rFonts w:ascii="Trebuchet MS" w:eastAsia="Times New Roman" w:hAnsi="Trebuchet MS"/>
          <w:b/>
          <w:bCs/>
        </w:rPr>
        <w:t xml:space="preserve">El encuentro anual, celebrado hoy en la Estación Marítima de Getxo (Olatua), ha reunido a </w:t>
      </w:r>
      <w:r>
        <w:rPr>
          <w:rFonts w:ascii="Trebuchet MS" w:eastAsia="Times New Roman" w:hAnsi="Trebuchet MS"/>
          <w:b/>
          <w:bCs/>
        </w:rPr>
        <w:t>miembros</w:t>
      </w:r>
      <w:r w:rsidRPr="003044F0">
        <w:rPr>
          <w:rFonts w:ascii="Trebuchet MS" w:eastAsia="Times New Roman" w:hAnsi="Trebuchet MS"/>
          <w:b/>
          <w:bCs/>
        </w:rPr>
        <w:t xml:space="preserve"> de </w:t>
      </w:r>
      <w:r>
        <w:rPr>
          <w:rFonts w:ascii="Trebuchet MS" w:eastAsia="Times New Roman" w:hAnsi="Trebuchet MS"/>
          <w:b/>
          <w:bCs/>
        </w:rPr>
        <w:t>las</w:t>
      </w:r>
      <w:r w:rsidRPr="003044F0">
        <w:rPr>
          <w:rFonts w:ascii="Trebuchet MS" w:eastAsia="Times New Roman" w:hAnsi="Trebuchet MS"/>
          <w:b/>
          <w:bCs/>
        </w:rPr>
        <w:t xml:space="preserve"> entidades socias</w:t>
      </w:r>
      <w:r>
        <w:rPr>
          <w:rFonts w:ascii="Trebuchet MS" w:eastAsia="Times New Roman" w:hAnsi="Trebuchet MS"/>
          <w:b/>
          <w:bCs/>
        </w:rPr>
        <w:t xml:space="preserve"> de Innobasque</w:t>
      </w:r>
      <w:r w:rsidRPr="003044F0">
        <w:rPr>
          <w:rFonts w:ascii="Trebuchet MS" w:eastAsia="Times New Roman" w:hAnsi="Trebuchet MS"/>
          <w:b/>
          <w:bCs/>
        </w:rPr>
        <w:t>, que incluyen administraciones, empresas y agentes educativos, sociales, científicos y tecnológicos y a miembros de su Junta Directiva, compuesta por 60 altos representantes que reflejan la alianza público-privada para impulsar la innovación en Euskadi</w:t>
      </w:r>
    </w:p>
    <w:p w14:paraId="06DDBE84" w14:textId="22BF9363" w:rsidR="00F462F3" w:rsidRPr="00F43002" w:rsidRDefault="00F462F3" w:rsidP="007E2CF1">
      <w:pPr>
        <w:pStyle w:val="ListParagraph"/>
        <w:numPr>
          <w:ilvl w:val="0"/>
          <w:numId w:val="3"/>
        </w:numPr>
        <w:spacing w:after="160" w:line="278" w:lineRule="auto"/>
        <w:jc w:val="both"/>
        <w:rPr>
          <w:rFonts w:ascii="Trebuchet MS" w:eastAsia="Times New Roman" w:hAnsi="Trebuchet MS"/>
          <w:b/>
          <w:bCs/>
        </w:rPr>
      </w:pPr>
      <w:r w:rsidRPr="00A57C70">
        <w:rPr>
          <w:rFonts w:ascii="Trebuchet MS" w:eastAsia="Times New Roman" w:hAnsi="Trebuchet MS"/>
          <w:b/>
          <w:bCs/>
        </w:rPr>
        <w:t>La Asamblea General, máximo órgano de decisión de la Agencia</w:t>
      </w:r>
      <w:r w:rsidR="00136B02">
        <w:rPr>
          <w:rFonts w:ascii="Trebuchet MS" w:eastAsia="Times New Roman" w:hAnsi="Trebuchet MS"/>
          <w:b/>
          <w:bCs/>
        </w:rPr>
        <w:t xml:space="preserve"> Vasca de la Innovación</w:t>
      </w:r>
      <w:r w:rsidRPr="00A57C70">
        <w:rPr>
          <w:rFonts w:ascii="Trebuchet MS" w:eastAsia="Times New Roman" w:hAnsi="Trebuchet MS"/>
          <w:b/>
          <w:bCs/>
        </w:rPr>
        <w:t>, ha sido presidida por primera vez por Imanol Rego, director general de</w:t>
      </w:r>
      <w:r>
        <w:rPr>
          <w:rFonts w:ascii="Trebuchet MS" w:eastAsia="Times New Roman" w:hAnsi="Trebuchet MS"/>
          <w:b/>
          <w:bCs/>
        </w:rPr>
        <w:t>l Grupo</w:t>
      </w:r>
      <w:r w:rsidRPr="00A57C70">
        <w:rPr>
          <w:rFonts w:ascii="Trebuchet MS" w:eastAsia="Times New Roman" w:hAnsi="Trebuchet MS"/>
          <w:b/>
          <w:bCs/>
        </w:rPr>
        <w:t xml:space="preserve"> Irizar, tras su reciente nombramiento como presidente </w:t>
      </w:r>
      <w:r>
        <w:rPr>
          <w:rFonts w:ascii="Trebuchet MS" w:eastAsia="Times New Roman" w:hAnsi="Trebuchet MS"/>
          <w:b/>
          <w:bCs/>
        </w:rPr>
        <w:t xml:space="preserve">de Innobasque </w:t>
      </w:r>
      <w:r w:rsidRPr="00A57C70">
        <w:rPr>
          <w:rFonts w:ascii="Trebuchet MS" w:eastAsia="Times New Roman" w:hAnsi="Trebuchet MS"/>
          <w:b/>
          <w:bCs/>
        </w:rPr>
        <w:t>en marzo</w:t>
      </w:r>
    </w:p>
    <w:p w14:paraId="03E28302" w14:textId="39E20674" w:rsidR="00F462F3" w:rsidRDefault="00F462F3" w:rsidP="007E2CF1">
      <w:pPr>
        <w:pStyle w:val="paragraph"/>
        <w:numPr>
          <w:ilvl w:val="0"/>
          <w:numId w:val="3"/>
        </w:numPr>
        <w:shd w:val="clear" w:color="auto" w:fill="FFFFFF" w:themeFill="background1"/>
        <w:spacing w:before="0" w:beforeAutospacing="0" w:after="0" w:afterAutospacing="0"/>
        <w:jc w:val="both"/>
        <w:textAlignment w:val="baseline"/>
        <w:rPr>
          <w:rFonts w:ascii="Trebuchet MS" w:hAnsi="Trebuchet MS" w:cstheme="minorBidi"/>
          <w:b/>
          <w:bCs/>
          <w:sz w:val="22"/>
          <w:szCs w:val="22"/>
          <w:lang w:eastAsia="en-US"/>
        </w:rPr>
      </w:pPr>
      <w:r w:rsidRPr="00F43002">
        <w:rPr>
          <w:rFonts w:ascii="Trebuchet MS" w:hAnsi="Trebuchet MS" w:cstheme="minorBidi"/>
          <w:b/>
          <w:bCs/>
          <w:sz w:val="22"/>
          <w:szCs w:val="22"/>
          <w:lang w:eastAsia="en-US"/>
        </w:rPr>
        <w:t>El encuentro anual del ecosistema vasco de innovación ha mostrado avances estratégicos en computación cuántica y propulsión espacial emprendidos por el Donostia International Physics Center (</w:t>
      </w:r>
      <w:r>
        <w:rPr>
          <w:rFonts w:ascii="Trebuchet MS" w:hAnsi="Trebuchet MS" w:cstheme="minorBidi"/>
          <w:b/>
          <w:bCs/>
          <w:sz w:val="22"/>
          <w:szCs w:val="22"/>
          <w:lang w:eastAsia="en-US"/>
        </w:rPr>
        <w:t>DIPC</w:t>
      </w:r>
      <w:r w:rsidRPr="00F43002">
        <w:rPr>
          <w:rFonts w:ascii="Trebuchet MS" w:hAnsi="Trebuchet MS" w:cstheme="minorBidi"/>
          <w:b/>
          <w:bCs/>
          <w:sz w:val="22"/>
          <w:szCs w:val="22"/>
          <w:lang w:eastAsia="en-US"/>
        </w:rPr>
        <w:t xml:space="preserve">), ITP Aero y Sener, entidades socias de la </w:t>
      </w:r>
      <w:r w:rsidR="00C84B41">
        <w:rPr>
          <w:rFonts w:ascii="Trebuchet MS" w:hAnsi="Trebuchet MS" w:cstheme="minorBidi"/>
          <w:b/>
          <w:bCs/>
          <w:sz w:val="22"/>
          <w:szCs w:val="22"/>
          <w:lang w:eastAsia="en-US"/>
        </w:rPr>
        <w:t>A</w:t>
      </w:r>
      <w:r w:rsidRPr="00F43002">
        <w:rPr>
          <w:rFonts w:ascii="Trebuchet MS" w:hAnsi="Trebuchet MS" w:cstheme="minorBidi"/>
          <w:b/>
          <w:bCs/>
          <w:sz w:val="22"/>
          <w:szCs w:val="22"/>
          <w:lang w:eastAsia="en-US"/>
        </w:rPr>
        <w:t>gencia</w:t>
      </w:r>
    </w:p>
    <w:p w14:paraId="23C887EB" w14:textId="77777777" w:rsidR="00F462F3" w:rsidRPr="00F43002" w:rsidRDefault="00F462F3" w:rsidP="00F462F3">
      <w:pPr>
        <w:pStyle w:val="paragraph"/>
        <w:shd w:val="clear" w:color="auto" w:fill="FFFFFF" w:themeFill="background1"/>
        <w:spacing w:before="0" w:beforeAutospacing="0" w:after="0" w:afterAutospacing="0"/>
        <w:jc w:val="both"/>
        <w:textAlignment w:val="baseline"/>
        <w:rPr>
          <w:rFonts w:ascii="Trebuchet MS" w:hAnsi="Trebuchet MS" w:cstheme="minorBidi"/>
          <w:b/>
          <w:bCs/>
          <w:sz w:val="22"/>
          <w:szCs w:val="22"/>
          <w:lang w:eastAsia="en-US"/>
        </w:rPr>
      </w:pPr>
    </w:p>
    <w:p w14:paraId="5F1311F2" w14:textId="77777777" w:rsidR="00F462F3" w:rsidRPr="00792D6C" w:rsidRDefault="00F462F3" w:rsidP="007E2CF1">
      <w:pPr>
        <w:pStyle w:val="ListParagraph"/>
        <w:numPr>
          <w:ilvl w:val="0"/>
          <w:numId w:val="3"/>
        </w:numPr>
        <w:spacing w:line="240" w:lineRule="auto"/>
        <w:jc w:val="both"/>
        <w:rPr>
          <w:rFonts w:ascii="Trebuchet MS" w:eastAsia="Times New Roman" w:hAnsi="Trebuchet MS"/>
          <w:b/>
          <w:bCs/>
        </w:rPr>
      </w:pPr>
      <w:r>
        <w:rPr>
          <w:rFonts w:ascii="Trebuchet MS" w:eastAsia="Times New Roman" w:hAnsi="Trebuchet MS"/>
          <w:b/>
          <w:bCs/>
        </w:rPr>
        <w:t>Asimismo, ha acogido por primera vez en Euskadi la ponencia de Paula Carsí, joven directora de Innovación de Ford Europa y referente en sostenibilidad e innovación en el sector de la automoción</w:t>
      </w:r>
    </w:p>
    <w:p w14:paraId="79A44701" w14:textId="77777777" w:rsidR="00F462F3" w:rsidRPr="00F43002" w:rsidRDefault="00F462F3" w:rsidP="00F462F3">
      <w:pPr>
        <w:pStyle w:val="paragraph"/>
        <w:shd w:val="clear" w:color="auto" w:fill="FFFFFF" w:themeFill="background1"/>
        <w:spacing w:before="0" w:beforeAutospacing="0" w:after="0" w:afterAutospacing="0"/>
        <w:jc w:val="both"/>
        <w:textAlignment w:val="baseline"/>
        <w:rPr>
          <w:rFonts w:ascii="Trebuchet MS" w:hAnsi="Trebuchet MS" w:cstheme="minorBidi"/>
          <w:b/>
          <w:bCs/>
          <w:sz w:val="22"/>
          <w:szCs w:val="22"/>
          <w:lang w:eastAsia="en-US"/>
        </w:rPr>
      </w:pPr>
    </w:p>
    <w:p w14:paraId="24420CE1" w14:textId="1AD4386F" w:rsidR="00F462F3" w:rsidRPr="005137F4" w:rsidRDefault="00F462F3" w:rsidP="007E2CF1">
      <w:pPr>
        <w:pStyle w:val="ListParagraph"/>
        <w:numPr>
          <w:ilvl w:val="0"/>
          <w:numId w:val="3"/>
        </w:numPr>
        <w:spacing w:after="160" w:line="278" w:lineRule="auto"/>
        <w:jc w:val="both"/>
        <w:rPr>
          <w:rFonts w:ascii="Trebuchet MS" w:eastAsia="Times New Roman" w:hAnsi="Trebuchet MS"/>
          <w:b/>
          <w:bCs/>
        </w:rPr>
      </w:pPr>
      <w:r w:rsidRPr="25168E3F">
        <w:rPr>
          <w:rFonts w:ascii="Trebuchet MS" w:eastAsia="Times New Roman" w:hAnsi="Trebuchet MS"/>
          <w:b/>
          <w:bCs/>
        </w:rPr>
        <w:t>E</w:t>
      </w:r>
      <w:r w:rsidR="00C84B41">
        <w:rPr>
          <w:rFonts w:ascii="Trebuchet MS" w:eastAsia="Times New Roman" w:hAnsi="Trebuchet MS"/>
          <w:b/>
          <w:bCs/>
        </w:rPr>
        <w:t xml:space="preserve">l </w:t>
      </w:r>
      <w:r w:rsidRPr="007726AD">
        <w:rPr>
          <w:rFonts w:ascii="Trebuchet MS" w:eastAsia="Times New Roman" w:hAnsi="Trebuchet MS"/>
          <w:b/>
          <w:bCs/>
        </w:rPr>
        <w:t>mensaje del Lehendakari Imanol Pradales, presidente de honor de la Agencia Vasca de la Innovación, Innobasque</w:t>
      </w:r>
      <w:r w:rsidR="001823D6">
        <w:rPr>
          <w:rFonts w:ascii="Trebuchet MS" w:eastAsia="Times New Roman" w:hAnsi="Trebuchet MS"/>
          <w:b/>
          <w:bCs/>
        </w:rPr>
        <w:t>,</w:t>
      </w:r>
      <w:r w:rsidRPr="007726AD">
        <w:rPr>
          <w:rFonts w:ascii="Trebuchet MS" w:eastAsia="Times New Roman" w:hAnsi="Trebuchet MS"/>
          <w:b/>
          <w:bCs/>
        </w:rPr>
        <w:t xml:space="preserve"> ha clausurado el acto</w:t>
      </w:r>
    </w:p>
    <w:p w14:paraId="14F4CF3C" w14:textId="77777777" w:rsidR="00F462F3" w:rsidRPr="00FF115D" w:rsidRDefault="00F462F3" w:rsidP="00F462F3">
      <w:pPr>
        <w:pStyle w:val="paragraph"/>
        <w:spacing w:before="0" w:beforeAutospacing="0" w:after="0" w:afterAutospacing="0"/>
        <w:jc w:val="both"/>
        <w:textAlignment w:val="baseline"/>
        <w:rPr>
          <w:rFonts w:ascii="Trebuchet MS" w:hAnsi="Trebuchet MS" w:cs="Segoe UI"/>
          <w:sz w:val="18"/>
          <w:szCs w:val="18"/>
          <w:lang w:val="eu-ES"/>
        </w:rPr>
      </w:pPr>
    </w:p>
    <w:p w14:paraId="0EBEECD1" w14:textId="77777777" w:rsidR="00F462F3" w:rsidRPr="0070413E" w:rsidRDefault="00F462F3" w:rsidP="00F462F3">
      <w:pPr>
        <w:pStyle w:val="paragraph"/>
        <w:shd w:val="clear" w:color="auto" w:fill="FFFFFF"/>
        <w:spacing w:before="0" w:beforeAutospacing="0" w:after="0" w:afterAutospacing="0"/>
        <w:jc w:val="both"/>
        <w:textAlignment w:val="baseline"/>
        <w:rPr>
          <w:rStyle w:val="normaltextrun"/>
          <w:rFonts w:ascii="Trebuchet MS" w:hAnsi="Trebuchet MS" w:cs="Arial"/>
          <w:color w:val="000000"/>
        </w:rPr>
      </w:pPr>
      <w:r w:rsidRPr="00FF115D">
        <w:rPr>
          <w:rStyle w:val="normaltextrun"/>
          <w:rFonts w:ascii="Trebuchet MS" w:hAnsi="Trebuchet MS" w:cs="Arial"/>
          <w:b/>
          <w:bCs/>
          <w:i/>
          <w:iCs/>
          <w:color w:val="000000"/>
        </w:rPr>
        <w:t xml:space="preserve">INNOBASQUE, </w:t>
      </w:r>
      <w:r>
        <w:rPr>
          <w:rStyle w:val="normaltextrun"/>
          <w:rFonts w:ascii="Trebuchet MS" w:hAnsi="Trebuchet MS" w:cs="Arial"/>
          <w:b/>
          <w:bCs/>
          <w:i/>
          <w:iCs/>
          <w:color w:val="000000"/>
        </w:rPr>
        <w:t>04</w:t>
      </w:r>
      <w:r w:rsidRPr="00FF115D">
        <w:rPr>
          <w:rStyle w:val="normaltextrun"/>
          <w:rFonts w:ascii="Trebuchet MS" w:hAnsi="Trebuchet MS" w:cs="Arial"/>
          <w:b/>
          <w:bCs/>
          <w:i/>
          <w:iCs/>
          <w:color w:val="FF0000"/>
        </w:rPr>
        <w:t xml:space="preserve"> </w:t>
      </w:r>
      <w:r w:rsidRPr="00FF115D">
        <w:rPr>
          <w:rStyle w:val="normaltextrun"/>
          <w:rFonts w:ascii="Trebuchet MS" w:hAnsi="Trebuchet MS" w:cs="Arial"/>
          <w:b/>
          <w:bCs/>
          <w:i/>
          <w:iCs/>
          <w:color w:val="000000"/>
        </w:rPr>
        <w:t xml:space="preserve">de </w:t>
      </w:r>
      <w:r>
        <w:rPr>
          <w:rStyle w:val="normaltextrun"/>
          <w:rFonts w:ascii="Trebuchet MS" w:hAnsi="Trebuchet MS" w:cs="Arial"/>
          <w:b/>
          <w:bCs/>
          <w:i/>
          <w:iCs/>
          <w:color w:val="000000"/>
        </w:rPr>
        <w:t>junio</w:t>
      </w:r>
      <w:r w:rsidRPr="00FF115D">
        <w:rPr>
          <w:rStyle w:val="normaltextrun"/>
          <w:rFonts w:ascii="Trebuchet MS" w:hAnsi="Trebuchet MS" w:cs="Arial"/>
          <w:b/>
          <w:bCs/>
          <w:i/>
          <w:iCs/>
          <w:color w:val="000000"/>
        </w:rPr>
        <w:t xml:space="preserve"> de 202</w:t>
      </w:r>
      <w:r>
        <w:rPr>
          <w:rStyle w:val="normaltextrun"/>
          <w:rFonts w:ascii="Trebuchet MS" w:hAnsi="Trebuchet MS" w:cs="Arial"/>
          <w:b/>
          <w:bCs/>
          <w:i/>
          <w:iCs/>
          <w:color w:val="000000"/>
        </w:rPr>
        <w:t>5</w:t>
      </w:r>
      <w:r w:rsidRPr="00FF115D">
        <w:rPr>
          <w:rStyle w:val="normaltextrun"/>
          <w:rFonts w:ascii="Trebuchet MS" w:hAnsi="Trebuchet MS" w:cs="Arial"/>
          <w:color w:val="000000"/>
        </w:rPr>
        <w:t xml:space="preserve">. </w:t>
      </w:r>
      <w:r w:rsidRPr="0070413E">
        <w:rPr>
          <w:rStyle w:val="normaltextrun"/>
          <w:rFonts w:ascii="Trebuchet MS" w:hAnsi="Trebuchet MS" w:cs="Arial"/>
          <w:color w:val="000000"/>
        </w:rPr>
        <w:t>La Agencia Vasca de la Innovación, Innobasque ha celebrado esta mañana en la Estación Marítima de Getxo (Olatua) su XVIII Asamblea General, cita anual de referencia que reúne a los agentes del ecosistema vasco de innovación para tomar el pulso a la actividad de la I+D+i de Euskadi.</w:t>
      </w:r>
      <w:r w:rsidRPr="0070413E">
        <w:rPr>
          <w:rStyle w:val="normaltextrun"/>
          <w:rFonts w:ascii="Arial" w:hAnsi="Arial" w:cs="Arial"/>
          <w:color w:val="000000"/>
        </w:rPr>
        <w:t> </w:t>
      </w:r>
      <w:r w:rsidRPr="0070413E">
        <w:rPr>
          <w:rStyle w:val="normaltextrun"/>
          <w:rFonts w:ascii="Trebuchet MS" w:hAnsi="Trebuchet MS" w:cs="Arial"/>
          <w:color w:val="000000"/>
        </w:rPr>
        <w:t xml:space="preserve"> </w:t>
      </w:r>
    </w:p>
    <w:p w14:paraId="4D8FD45C" w14:textId="77777777" w:rsidR="00F462F3" w:rsidRPr="0070413E" w:rsidRDefault="00F462F3" w:rsidP="00F462F3">
      <w:pPr>
        <w:pStyle w:val="paragraph"/>
        <w:shd w:val="clear" w:color="auto" w:fill="FFFFFF"/>
        <w:spacing w:before="0" w:beforeAutospacing="0" w:after="0" w:afterAutospacing="0"/>
        <w:jc w:val="both"/>
        <w:textAlignment w:val="baseline"/>
        <w:rPr>
          <w:rStyle w:val="normaltextrun"/>
          <w:rFonts w:ascii="Trebuchet MS" w:hAnsi="Trebuchet MS" w:cs="Arial"/>
          <w:color w:val="000000"/>
        </w:rPr>
      </w:pPr>
    </w:p>
    <w:p w14:paraId="21D29D5F" w14:textId="6C4B50E4" w:rsidR="00F462F3" w:rsidRPr="0070413E" w:rsidRDefault="00F462F3" w:rsidP="00F462F3">
      <w:pPr>
        <w:pStyle w:val="paragraph"/>
        <w:shd w:val="clear" w:color="auto" w:fill="FFFFFF"/>
        <w:spacing w:before="0" w:beforeAutospacing="0" w:after="0" w:afterAutospacing="0"/>
        <w:jc w:val="both"/>
        <w:textAlignment w:val="baseline"/>
        <w:rPr>
          <w:rFonts w:ascii="Trebuchet MS" w:hAnsi="Trebuchet MS"/>
          <w:color w:val="000000"/>
        </w:rPr>
      </w:pPr>
      <w:r w:rsidRPr="0070413E">
        <w:rPr>
          <w:rFonts w:ascii="Trebuchet MS" w:hAnsi="Trebuchet MS"/>
          <w:color w:val="000000"/>
        </w:rPr>
        <w:t xml:space="preserve">Al acto han asistido representantes de las entidades socias de Innobasque, un ecosistema formado por 908 organizaciones entre administraciones, empresas, agentes educativos, científicos, tecnológicos y organizaciones sociales, que comparten el objetivo de impulsar la innovación en Euskadi desde todos sus ámbitos. También han estado presentes integrantes de su Junta Directiva, compuesta por 60 </w:t>
      </w:r>
      <w:r w:rsidR="001823D6">
        <w:rPr>
          <w:rFonts w:ascii="Trebuchet MS" w:hAnsi="Trebuchet MS"/>
          <w:color w:val="000000"/>
        </w:rPr>
        <w:t>profesionales</w:t>
      </w:r>
      <w:r w:rsidRPr="0070413E">
        <w:rPr>
          <w:rFonts w:ascii="Trebuchet MS" w:hAnsi="Trebuchet MS"/>
          <w:color w:val="000000"/>
        </w:rPr>
        <w:t xml:space="preserve"> de alto nivel vinculad</w:t>
      </w:r>
      <w:r w:rsidR="00D45F09">
        <w:rPr>
          <w:rFonts w:ascii="Trebuchet MS" w:hAnsi="Trebuchet MS"/>
          <w:color w:val="000000"/>
        </w:rPr>
        <w:t>o</w:t>
      </w:r>
      <w:r w:rsidRPr="0070413E">
        <w:rPr>
          <w:rFonts w:ascii="Trebuchet MS" w:hAnsi="Trebuchet MS"/>
          <w:color w:val="000000"/>
        </w:rPr>
        <w:t>s a los sectores estratégicos de la innovación.</w:t>
      </w:r>
    </w:p>
    <w:p w14:paraId="27EC1816" w14:textId="77777777" w:rsidR="00F462F3" w:rsidRPr="0070413E" w:rsidRDefault="00F462F3" w:rsidP="00F462F3">
      <w:pPr>
        <w:pStyle w:val="paragraph"/>
        <w:shd w:val="clear" w:color="auto" w:fill="FFFFFF"/>
        <w:spacing w:before="0" w:beforeAutospacing="0" w:after="0" w:afterAutospacing="0"/>
        <w:jc w:val="both"/>
        <w:textAlignment w:val="baseline"/>
        <w:rPr>
          <w:rStyle w:val="normaltextrun"/>
          <w:rFonts w:ascii="Trebuchet MS" w:hAnsi="Trebuchet MS" w:cs="Arial"/>
          <w:color w:val="000000"/>
        </w:rPr>
      </w:pPr>
    </w:p>
    <w:p w14:paraId="2764BDEA" w14:textId="77777777" w:rsidR="00F462F3" w:rsidRPr="0070413E" w:rsidRDefault="00F462F3" w:rsidP="00F462F3">
      <w:pPr>
        <w:pStyle w:val="paragraph"/>
        <w:shd w:val="clear" w:color="auto" w:fill="FFFFFF"/>
        <w:spacing w:before="0" w:beforeAutospacing="0" w:after="0" w:afterAutospacing="0"/>
        <w:jc w:val="both"/>
        <w:textAlignment w:val="baseline"/>
        <w:rPr>
          <w:rStyle w:val="normaltextrun"/>
          <w:rFonts w:ascii="Trebuchet MS" w:hAnsi="Trebuchet MS" w:cs="Arial"/>
          <w:color w:val="000000"/>
        </w:rPr>
      </w:pPr>
      <w:r w:rsidRPr="0070413E">
        <w:rPr>
          <w:rStyle w:val="normaltextrun"/>
          <w:rFonts w:ascii="Trebuchet MS" w:hAnsi="Trebuchet MS" w:cs="Arial"/>
          <w:color w:val="000000"/>
        </w:rPr>
        <w:t xml:space="preserve">Imanol Rego, director general del Grupo Irizar, ha presidido por primera vez la Asamblea General, tras ser nombrado presidente de Innobasque en el mes de marzo. </w:t>
      </w:r>
    </w:p>
    <w:p w14:paraId="5ED67D24" w14:textId="77777777" w:rsidR="00F462F3" w:rsidRPr="0070413E" w:rsidRDefault="00F462F3" w:rsidP="00F462F3">
      <w:pPr>
        <w:pBdr>
          <w:top w:val="nil"/>
          <w:left w:val="nil"/>
          <w:bottom w:val="nil"/>
          <w:right w:val="nil"/>
          <w:between w:val="nil"/>
        </w:pBdr>
        <w:shd w:val="clear" w:color="auto" w:fill="FFFFFF"/>
        <w:spacing w:line="240" w:lineRule="auto"/>
        <w:jc w:val="both"/>
        <w:rPr>
          <w:rFonts w:ascii="Trebuchet MS" w:hAnsi="Trebuchet MS"/>
          <w:color w:val="000000"/>
        </w:rPr>
      </w:pPr>
    </w:p>
    <w:p w14:paraId="658BC4B0" w14:textId="125FA473" w:rsidR="00F462F3" w:rsidRDefault="00F462F3" w:rsidP="00F462F3">
      <w:pPr>
        <w:pStyle w:val="paragraph"/>
        <w:shd w:val="clear" w:color="auto" w:fill="FFFFFF"/>
        <w:spacing w:before="0" w:beforeAutospacing="0" w:after="0" w:afterAutospacing="0"/>
        <w:jc w:val="both"/>
        <w:textAlignment w:val="baseline"/>
        <w:rPr>
          <w:rFonts w:ascii="Trebuchet MS" w:hAnsi="Trebuchet MS"/>
          <w:color w:val="000000"/>
        </w:rPr>
      </w:pPr>
      <w:r w:rsidRPr="00F30784">
        <w:rPr>
          <w:rFonts w:ascii="Trebuchet MS" w:hAnsi="Trebuchet MS"/>
          <w:color w:val="000000"/>
        </w:rPr>
        <w:t xml:space="preserve">Tras la apertura, la directora general Leire Bilbao ha presentado un balance de las actividades de la </w:t>
      </w:r>
      <w:r w:rsidR="00D45F09">
        <w:rPr>
          <w:rFonts w:ascii="Trebuchet MS" w:hAnsi="Trebuchet MS"/>
          <w:color w:val="000000"/>
        </w:rPr>
        <w:t>A</w:t>
      </w:r>
      <w:r w:rsidRPr="00F30784">
        <w:rPr>
          <w:rFonts w:ascii="Trebuchet MS" w:hAnsi="Trebuchet MS"/>
          <w:color w:val="000000"/>
        </w:rPr>
        <w:t>gencia durante el año pasado, y se han sometido a la aprobación de las organizaciones socias presentes tanto las cuentas y el informe de g</w:t>
      </w:r>
      <w:r w:rsidR="00790B55">
        <w:rPr>
          <w:rFonts w:ascii="Trebuchet MS" w:hAnsi="Trebuchet MS"/>
          <w:color w:val="000000"/>
        </w:rPr>
        <w:t xml:space="preserve"> </w:t>
      </w:r>
      <w:r w:rsidRPr="00F30784">
        <w:rPr>
          <w:rFonts w:ascii="Trebuchet MS" w:hAnsi="Trebuchet MS"/>
          <w:color w:val="000000"/>
        </w:rPr>
        <w:t>estión del ejercicio anterior, como el presupuesto para 2025</w:t>
      </w:r>
      <w:r w:rsidRPr="00735134">
        <w:rPr>
          <w:rFonts w:ascii="Trebuchet MS" w:hAnsi="Trebuchet MS"/>
          <w:color w:val="000000"/>
        </w:rPr>
        <w:t>. Todos los puntos del día han sido aprobados por unanimidad.</w:t>
      </w:r>
    </w:p>
    <w:p w14:paraId="3E058262" w14:textId="77777777" w:rsidR="00F462F3" w:rsidRPr="00F30784" w:rsidRDefault="00F462F3" w:rsidP="00F462F3">
      <w:pPr>
        <w:pStyle w:val="paragraph"/>
        <w:shd w:val="clear" w:color="auto" w:fill="FFFFFF"/>
        <w:spacing w:before="0" w:beforeAutospacing="0" w:after="0" w:afterAutospacing="0"/>
        <w:jc w:val="both"/>
        <w:textAlignment w:val="baseline"/>
        <w:rPr>
          <w:rFonts w:ascii="Trebuchet MS" w:hAnsi="Trebuchet MS"/>
          <w:color w:val="000000"/>
        </w:rPr>
      </w:pPr>
    </w:p>
    <w:p w14:paraId="7467B966" w14:textId="26A787FE" w:rsidR="00F462F3" w:rsidRDefault="00F462F3" w:rsidP="00F462F3">
      <w:pPr>
        <w:pStyle w:val="paragraph"/>
        <w:shd w:val="clear" w:color="auto" w:fill="FFFFFF"/>
        <w:spacing w:before="0" w:beforeAutospacing="0" w:after="0" w:afterAutospacing="0"/>
        <w:jc w:val="both"/>
        <w:textAlignment w:val="baseline"/>
        <w:rPr>
          <w:rFonts w:ascii="Trebuchet MS" w:hAnsi="Trebuchet MS"/>
          <w:color w:val="000000"/>
        </w:rPr>
      </w:pPr>
      <w:r w:rsidRPr="00F30784">
        <w:rPr>
          <w:rFonts w:ascii="Trebuchet MS" w:hAnsi="Trebuchet MS"/>
          <w:color w:val="000000"/>
        </w:rPr>
        <w:t>Los resultados de la actividad de 2024</w:t>
      </w:r>
      <w:r>
        <w:rPr>
          <w:rFonts w:ascii="Trebuchet MS" w:hAnsi="Trebuchet MS"/>
          <w:color w:val="000000"/>
        </w:rPr>
        <w:t xml:space="preserve"> presentados durante la Asamblea General</w:t>
      </w:r>
      <w:r w:rsidRPr="00F30784">
        <w:rPr>
          <w:rFonts w:ascii="Trebuchet MS" w:hAnsi="Trebuchet MS"/>
          <w:color w:val="000000"/>
        </w:rPr>
        <w:t xml:space="preserve"> muestran un elevado grado de cumplimiento de los objetivos estratégicos de la </w:t>
      </w:r>
      <w:r w:rsidR="004D5FB1">
        <w:rPr>
          <w:rFonts w:ascii="Trebuchet MS" w:hAnsi="Trebuchet MS"/>
          <w:color w:val="000000"/>
        </w:rPr>
        <w:t>A</w:t>
      </w:r>
      <w:r w:rsidRPr="00F30784">
        <w:rPr>
          <w:rFonts w:ascii="Trebuchet MS" w:hAnsi="Trebuchet MS"/>
          <w:color w:val="000000"/>
        </w:rPr>
        <w:t xml:space="preserve">gencia, lo que </w:t>
      </w:r>
      <w:r w:rsidR="009A4BC0">
        <w:rPr>
          <w:rFonts w:ascii="Trebuchet MS" w:hAnsi="Trebuchet MS"/>
          <w:color w:val="000000"/>
        </w:rPr>
        <w:t xml:space="preserve">a su vez </w:t>
      </w:r>
      <w:r w:rsidRPr="00F30784">
        <w:rPr>
          <w:rFonts w:ascii="Trebuchet MS" w:hAnsi="Trebuchet MS"/>
          <w:color w:val="000000"/>
        </w:rPr>
        <w:t xml:space="preserve">ha contribuido a mejorar varios indicadores </w:t>
      </w:r>
      <w:r w:rsidR="00B3188A">
        <w:rPr>
          <w:rFonts w:ascii="Trebuchet MS" w:hAnsi="Trebuchet MS"/>
          <w:color w:val="000000"/>
        </w:rPr>
        <w:t>de seguimiento y evolución</w:t>
      </w:r>
      <w:r w:rsidRPr="00F30784">
        <w:rPr>
          <w:rFonts w:ascii="Trebuchet MS" w:hAnsi="Trebuchet MS"/>
          <w:color w:val="000000"/>
        </w:rPr>
        <w:t xml:space="preserve"> del PCTI. Este plan, impulsado por el Gobierno Vasco a través del Departamento de Ciencia, Universidades e Innovación, busca corregir las debilidades del sistema vasco de innovación y posicionar Euskadi entre las regiones más avanzadas de Europa en materia de innovación para 2030, objetivo plenamente compartido por Innobasque.</w:t>
      </w:r>
    </w:p>
    <w:p w14:paraId="4A40690D" w14:textId="77777777" w:rsidR="00F462F3" w:rsidRPr="00F30784" w:rsidRDefault="00F462F3" w:rsidP="00F462F3">
      <w:pPr>
        <w:pStyle w:val="paragraph"/>
        <w:shd w:val="clear" w:color="auto" w:fill="FFFFFF"/>
        <w:spacing w:before="0" w:beforeAutospacing="0" w:after="0" w:afterAutospacing="0"/>
        <w:jc w:val="both"/>
        <w:textAlignment w:val="baseline"/>
        <w:rPr>
          <w:rFonts w:ascii="Trebuchet MS" w:hAnsi="Trebuchet MS"/>
          <w:color w:val="000000"/>
        </w:rPr>
      </w:pPr>
    </w:p>
    <w:p w14:paraId="240B0040" w14:textId="77777777" w:rsidR="00F462F3" w:rsidRDefault="00F462F3" w:rsidP="796893FA">
      <w:pPr>
        <w:pStyle w:val="paragraph"/>
        <w:shd w:val="clear" w:color="auto" w:fill="FFFFFF" w:themeFill="background1"/>
        <w:spacing w:before="0" w:beforeAutospacing="0" w:after="0" w:afterAutospacing="0"/>
        <w:jc w:val="both"/>
        <w:textAlignment w:val="baseline"/>
        <w:rPr>
          <w:rFonts w:ascii="Trebuchet MS" w:hAnsi="Trebuchet MS"/>
          <w:b/>
          <w:color w:val="000000"/>
        </w:rPr>
      </w:pPr>
      <w:r w:rsidRPr="4AD7593B">
        <w:rPr>
          <w:rFonts w:ascii="Trebuchet MS" w:hAnsi="Trebuchet MS"/>
          <w:b/>
          <w:color w:val="000000" w:themeColor="text1"/>
        </w:rPr>
        <w:t>Contribución a los objetivos de innovación</w:t>
      </w:r>
    </w:p>
    <w:p w14:paraId="7739DB27" w14:textId="2E46E3A7" w:rsidR="00F462F3" w:rsidRPr="0070413E" w:rsidRDefault="00F462F3" w:rsidP="796893FA">
      <w:pPr>
        <w:pStyle w:val="paragraph"/>
        <w:shd w:val="clear" w:color="auto" w:fill="FFFFFF" w:themeFill="background1"/>
        <w:spacing w:before="0" w:beforeAutospacing="0" w:after="0" w:afterAutospacing="0"/>
        <w:jc w:val="both"/>
        <w:textAlignment w:val="baseline"/>
        <w:rPr>
          <w:rFonts w:ascii="Trebuchet MS" w:hAnsi="Trebuchet MS" w:cs="Arial"/>
          <w:color w:val="000000"/>
        </w:rPr>
      </w:pPr>
    </w:p>
    <w:p w14:paraId="73BDE323" w14:textId="418D11E5" w:rsidR="0F4C49ED" w:rsidRDefault="00F462F3" w:rsidP="0F4C49ED">
      <w:pPr>
        <w:pStyle w:val="paragraph"/>
        <w:shd w:val="clear" w:color="auto" w:fill="FFFFFF" w:themeFill="background1"/>
        <w:spacing w:before="0" w:beforeAutospacing="0" w:after="0" w:afterAutospacing="0"/>
        <w:jc w:val="both"/>
        <w:rPr>
          <w:rFonts w:ascii="Trebuchet MS" w:hAnsi="Trebuchet MS" w:cs="Arial"/>
          <w:color w:val="000000" w:themeColor="text1"/>
        </w:rPr>
      </w:pPr>
      <w:r w:rsidRPr="4AD7593B">
        <w:rPr>
          <w:rFonts w:ascii="Trebuchet MS" w:hAnsi="Trebuchet MS" w:cs="Arial"/>
          <w:color w:val="000000" w:themeColor="text1"/>
        </w:rPr>
        <w:t>Innobasque ha reforzado su compromiso con la innovación en pymes, uno de los objetivos clave del plan del Gobierno Vasco</w:t>
      </w:r>
      <w:r w:rsidRPr="796893FA">
        <w:rPr>
          <w:rFonts w:ascii="Trebuchet MS" w:hAnsi="Trebuchet MS" w:cs="Arial"/>
          <w:i/>
          <w:color w:val="000000" w:themeColor="text1"/>
        </w:rPr>
        <w:t xml:space="preserve">. </w:t>
      </w:r>
      <w:r w:rsidRPr="4AD7593B">
        <w:rPr>
          <w:rFonts w:ascii="Trebuchet MS" w:hAnsi="Trebuchet MS" w:cs="Arial"/>
          <w:color w:val="000000" w:themeColor="text1"/>
        </w:rPr>
        <w:t>Durante 2024,</w:t>
      </w:r>
      <w:r w:rsidR="00D8746A" w:rsidRPr="4AD7593B">
        <w:rPr>
          <w:rFonts w:ascii="Trebuchet MS" w:hAnsi="Trebuchet MS" w:cs="Arial"/>
          <w:color w:val="000000" w:themeColor="text1"/>
        </w:rPr>
        <w:t xml:space="preserve"> un total de</w:t>
      </w:r>
      <w:r w:rsidRPr="4AD7593B">
        <w:rPr>
          <w:rFonts w:ascii="Trebuchet MS" w:hAnsi="Trebuchet MS" w:cs="Arial"/>
          <w:color w:val="000000" w:themeColor="text1"/>
        </w:rPr>
        <w:t xml:space="preserve"> 982 pequeñas y medianas empresas ha participado en actividades de impulso a la innovación, como el programa de Formación en Innovación, el Mapa de la Innovación o el Banco de Casos Prácticos. </w:t>
      </w:r>
    </w:p>
    <w:p w14:paraId="0D53E782" w14:textId="1C629ED0" w:rsidR="0F4C49ED" w:rsidRPr="00381E97" w:rsidRDefault="00F462F3" w:rsidP="00381E97">
      <w:pPr>
        <w:pStyle w:val="paragraph"/>
        <w:shd w:val="clear" w:color="auto" w:fill="FFFFFF" w:themeFill="background1"/>
        <w:jc w:val="both"/>
        <w:textAlignment w:val="baseline"/>
        <w:rPr>
          <w:rFonts w:ascii="Trebuchet MS" w:hAnsi="Trebuchet MS" w:cs="Arial"/>
          <w:color w:val="000000"/>
        </w:rPr>
      </w:pPr>
      <w:r w:rsidRPr="4AD7593B">
        <w:rPr>
          <w:rFonts w:ascii="Trebuchet MS" w:hAnsi="Trebuchet MS" w:cs="Arial"/>
          <w:color w:val="000000" w:themeColor="text1"/>
        </w:rPr>
        <w:t>En la misma línea, el programa HAZINNOVA, en el que Innobasque colabora con SPRI y Gobier</w:t>
      </w:r>
      <w:r w:rsidRPr="796893FA">
        <w:rPr>
          <w:rFonts w:ascii="Trebuchet MS" w:hAnsi="Trebuchet MS" w:cs="Arial"/>
          <w:color w:val="000000" w:themeColor="text1"/>
        </w:rPr>
        <w:t>no Vasco, ha facilitado que 364 empresas desarrollen 499 proyectos de innovación en el último año. Desde el inicio del programa, que comenzó en 2019 como una experiencia piloto, HAZINNOVA ha movilizado 1.045 empresas únicas</w:t>
      </w:r>
      <w:r w:rsidR="00934055" w:rsidRPr="796893FA">
        <w:rPr>
          <w:rFonts w:ascii="Trebuchet MS" w:hAnsi="Trebuchet MS" w:cs="Arial"/>
          <w:color w:val="000000" w:themeColor="text1"/>
        </w:rPr>
        <w:t xml:space="preserve"> en cinco ediciones</w:t>
      </w:r>
      <w:r w:rsidRPr="796893FA">
        <w:rPr>
          <w:rFonts w:ascii="Trebuchet MS" w:hAnsi="Trebuchet MS" w:cs="Arial"/>
          <w:color w:val="000000" w:themeColor="text1"/>
        </w:rPr>
        <w:t xml:space="preserve"> y desarrollado 2.103 proyectos innovadores.</w:t>
      </w:r>
    </w:p>
    <w:p w14:paraId="489F6A1A" w14:textId="72A96373" w:rsidR="40501E15" w:rsidRPr="00381E97" w:rsidRDefault="00F462F3" w:rsidP="00381E97">
      <w:pPr>
        <w:pStyle w:val="paragraph"/>
        <w:shd w:val="clear" w:color="auto" w:fill="FFFFFF" w:themeFill="background1"/>
        <w:spacing w:before="0" w:beforeAutospacing="0" w:after="0" w:afterAutospacing="0"/>
        <w:jc w:val="both"/>
        <w:textAlignment w:val="baseline"/>
        <w:rPr>
          <w:rFonts w:ascii="Trebuchet MS" w:hAnsi="Trebuchet MS" w:cs="Arial"/>
          <w:color w:val="000000"/>
        </w:rPr>
      </w:pPr>
      <w:r w:rsidRPr="40501E15">
        <w:rPr>
          <w:rFonts w:ascii="Trebuchet MS" w:hAnsi="Trebuchet MS"/>
          <w:color w:val="000000" w:themeColor="text1"/>
        </w:rPr>
        <w:t xml:space="preserve">También destaca del pasado ejercicio la consolidación del programa Lan Mentoring, orientado al relevo generacional en pymes, en colaboración con Lanbide, que tras superar con éxito su fase piloto con la participación de 60 empresas, </w:t>
      </w:r>
      <w:r w:rsidRPr="40501E15">
        <w:rPr>
          <w:rFonts w:ascii="Trebuchet MS" w:hAnsi="Trebuchet MS" w:cs="Arial"/>
          <w:color w:val="000000" w:themeColor="text1"/>
        </w:rPr>
        <w:t>se ha convertido en un servicio estable al alcance de todas las pymes vascas.</w:t>
      </w:r>
    </w:p>
    <w:p w14:paraId="4EBF3F9E" w14:textId="63A38015" w:rsidR="40501E15" w:rsidRPr="00381E97" w:rsidRDefault="00067556" w:rsidP="00381E97">
      <w:pPr>
        <w:pStyle w:val="paragraph"/>
        <w:spacing w:after="0"/>
        <w:jc w:val="both"/>
        <w:textAlignment w:val="baseline"/>
        <w:rPr>
          <w:rFonts w:ascii="Trebuchet MS" w:hAnsi="Trebuchet MS"/>
          <w:color w:val="000000"/>
        </w:rPr>
      </w:pPr>
      <w:r w:rsidRPr="40501E15">
        <w:rPr>
          <w:rFonts w:ascii="Trebuchet MS" w:hAnsi="Trebuchet MS"/>
          <w:color w:val="000000" w:themeColor="text1"/>
        </w:rPr>
        <w:t xml:space="preserve">En </w:t>
      </w:r>
      <w:r w:rsidR="00381E97">
        <w:rPr>
          <w:rFonts w:ascii="Trebuchet MS" w:hAnsi="Trebuchet MS"/>
          <w:color w:val="000000" w:themeColor="text1"/>
        </w:rPr>
        <w:t>p</w:t>
      </w:r>
      <w:r w:rsidRPr="40501E15">
        <w:rPr>
          <w:rFonts w:ascii="Trebuchet MS" w:hAnsi="Trebuchet MS"/>
          <w:color w:val="000000" w:themeColor="text1"/>
        </w:rPr>
        <w:t xml:space="preserve">aralelo, </w:t>
      </w:r>
      <w:r w:rsidR="00934055" w:rsidRPr="40501E15">
        <w:rPr>
          <w:rFonts w:ascii="Trebuchet MS" w:hAnsi="Trebuchet MS"/>
          <w:color w:val="000000" w:themeColor="text1"/>
        </w:rPr>
        <w:t>la Agencia Vasca de la Innovación</w:t>
      </w:r>
      <w:r w:rsidRPr="40501E15">
        <w:rPr>
          <w:rFonts w:ascii="Trebuchet MS" w:hAnsi="Trebuchet MS"/>
          <w:color w:val="000000" w:themeColor="text1"/>
        </w:rPr>
        <w:t xml:space="preserve"> ha seguido trabajando para ampliar las oportunidades de internacionalización de la I+D+i vasca. </w:t>
      </w:r>
      <w:r w:rsidR="006B348C" w:rsidRPr="40501E15">
        <w:rPr>
          <w:rFonts w:ascii="Trebuchet MS" w:hAnsi="Trebuchet MS"/>
          <w:color w:val="000000" w:themeColor="text1"/>
        </w:rPr>
        <w:t>A lo largo de</w:t>
      </w:r>
      <w:r w:rsidRPr="40501E15">
        <w:rPr>
          <w:rFonts w:ascii="Trebuchet MS" w:hAnsi="Trebuchet MS"/>
          <w:color w:val="000000" w:themeColor="text1"/>
        </w:rPr>
        <w:t xml:space="preserve"> 2024, un total de 204 organizaciones han participado en actividades orientadas a reforzar su presencia en el exterior. </w:t>
      </w:r>
      <w:r w:rsidR="0088758A" w:rsidRPr="40501E15">
        <w:rPr>
          <w:rFonts w:ascii="Trebuchet MS" w:hAnsi="Trebuchet MS"/>
          <w:color w:val="000000" w:themeColor="text1"/>
        </w:rPr>
        <w:t>Con el objetivo de facilitar el acceso de las empresas a programas europeos, Innobasque forma parte del nodo vasco de la Enterprise Europe Network, junto con SPRI, BEAZ, las tres cámaras de comercio y Basque Trade and Investment.</w:t>
      </w:r>
    </w:p>
    <w:p w14:paraId="25533892" w14:textId="01A3F534" w:rsidR="00067556" w:rsidRPr="00067556" w:rsidRDefault="00067556" w:rsidP="00067556">
      <w:pPr>
        <w:pStyle w:val="paragraph"/>
        <w:spacing w:after="0"/>
        <w:jc w:val="both"/>
        <w:textAlignment w:val="baseline"/>
        <w:rPr>
          <w:rFonts w:ascii="Trebuchet MS" w:hAnsi="Trebuchet MS"/>
          <w:color w:val="000000"/>
        </w:rPr>
      </w:pPr>
      <w:r w:rsidRPr="0D7026F2">
        <w:rPr>
          <w:rFonts w:ascii="Trebuchet MS" w:hAnsi="Trebuchet MS"/>
          <w:color w:val="000000" w:themeColor="text1"/>
        </w:rPr>
        <w:t xml:space="preserve">Por último, con la mirada puesta en el futuro del ecosistema innovador, la </w:t>
      </w:r>
      <w:r w:rsidR="00577EC5" w:rsidRPr="0D7026F2">
        <w:rPr>
          <w:rFonts w:ascii="Trebuchet MS" w:hAnsi="Trebuchet MS"/>
          <w:color w:val="000000" w:themeColor="text1"/>
        </w:rPr>
        <w:t>A</w:t>
      </w:r>
      <w:r w:rsidRPr="0D7026F2">
        <w:rPr>
          <w:rFonts w:ascii="Trebuchet MS" w:hAnsi="Trebuchet MS"/>
          <w:color w:val="000000" w:themeColor="text1"/>
        </w:rPr>
        <w:t xml:space="preserve">gencia ha intensificado su labor </w:t>
      </w:r>
      <w:r w:rsidR="008E1823" w:rsidRPr="0D7026F2">
        <w:rPr>
          <w:rFonts w:ascii="Trebuchet MS" w:hAnsi="Trebuchet MS"/>
          <w:color w:val="000000" w:themeColor="text1"/>
        </w:rPr>
        <w:t>de fomentar vocaciones científicas y tecnológicas entre la juventud</w:t>
      </w:r>
      <w:r w:rsidR="008D34F7" w:rsidRPr="0D7026F2">
        <w:rPr>
          <w:rFonts w:ascii="Trebuchet MS" w:hAnsi="Trebuchet MS"/>
          <w:color w:val="000000" w:themeColor="text1"/>
        </w:rPr>
        <w:t>, especialmente entre las niñas</w:t>
      </w:r>
      <w:r w:rsidRPr="0D7026F2">
        <w:rPr>
          <w:rFonts w:ascii="Trebuchet MS" w:hAnsi="Trebuchet MS"/>
          <w:color w:val="000000" w:themeColor="text1"/>
        </w:rPr>
        <w:t xml:space="preserve">. A lo largo de 2024, </w:t>
      </w:r>
      <w:r w:rsidR="00577EC5" w:rsidRPr="0D7026F2">
        <w:rPr>
          <w:rFonts w:ascii="Trebuchet MS" w:hAnsi="Trebuchet MS"/>
          <w:color w:val="000000" w:themeColor="text1"/>
        </w:rPr>
        <w:t xml:space="preserve">un total de </w:t>
      </w:r>
      <w:r w:rsidRPr="0D7026F2">
        <w:rPr>
          <w:rFonts w:ascii="Trebuchet MS" w:hAnsi="Trebuchet MS"/>
          <w:color w:val="000000" w:themeColor="text1"/>
        </w:rPr>
        <w:t xml:space="preserve">27.500 jóvenes de 315 centros educativos han participado en actividades STEAM, gracias a la colaboración con más de 100 entidades del territorio. </w:t>
      </w:r>
    </w:p>
    <w:p w14:paraId="43EC6CEE" w14:textId="49D89284" w:rsidR="0D7026F2" w:rsidRDefault="0D7026F2" w:rsidP="0D7026F2">
      <w:pPr>
        <w:pStyle w:val="paragraph"/>
        <w:spacing w:after="0"/>
        <w:jc w:val="both"/>
        <w:rPr>
          <w:rFonts w:ascii="Trebuchet MS" w:hAnsi="Trebuchet MS"/>
          <w:color w:val="000000" w:themeColor="text1"/>
        </w:rPr>
      </w:pPr>
    </w:p>
    <w:p w14:paraId="58243D1E" w14:textId="77777777" w:rsidR="00381E97" w:rsidRDefault="00707C39" w:rsidP="00381E97">
      <w:pPr>
        <w:pStyle w:val="paragraph"/>
        <w:spacing w:after="0"/>
        <w:jc w:val="both"/>
        <w:rPr>
          <w:rFonts w:ascii="Trebuchet MS" w:hAnsi="Trebuchet MS"/>
          <w:b/>
          <w:bCs/>
          <w:iCs/>
        </w:rPr>
      </w:pPr>
      <w:r w:rsidRPr="00707C39">
        <w:rPr>
          <w:rFonts w:ascii="Trebuchet MS" w:hAnsi="Trebuchet MS"/>
          <w:b/>
          <w:bCs/>
          <w:iCs/>
        </w:rPr>
        <w:t xml:space="preserve">Alianza público-privada, pilar esencial del ecosistema vasco de innovación </w:t>
      </w:r>
    </w:p>
    <w:p w14:paraId="3FF444BA" w14:textId="7908E553" w:rsidR="6893FAD4" w:rsidRPr="00381E97" w:rsidRDefault="00F462F3" w:rsidP="6893FAD4">
      <w:pPr>
        <w:pStyle w:val="paragraph"/>
        <w:spacing w:after="0"/>
        <w:jc w:val="both"/>
        <w:rPr>
          <w:rFonts w:ascii="Trebuchet MS" w:hAnsi="Trebuchet MS"/>
          <w:b/>
          <w:bCs/>
          <w:iCs/>
        </w:rPr>
      </w:pPr>
      <w:r w:rsidRPr="00C00383">
        <w:rPr>
          <w:rFonts w:ascii="Trebuchet MS" w:hAnsi="Trebuchet MS"/>
        </w:rPr>
        <w:t xml:space="preserve">La colaboración público-privada con los distintos actores del ecosistema vasco de innovación ha </w:t>
      </w:r>
      <w:r w:rsidR="009E5A21">
        <w:rPr>
          <w:rFonts w:ascii="Trebuchet MS" w:hAnsi="Trebuchet MS"/>
        </w:rPr>
        <w:t>demostrado ser esencial para los avances del ecosistema de innovación</w:t>
      </w:r>
      <w:r w:rsidRPr="00C00383">
        <w:rPr>
          <w:rFonts w:ascii="Trebuchet MS" w:hAnsi="Trebuchet MS"/>
        </w:rPr>
        <w:t xml:space="preserve">. En este marco, la </w:t>
      </w:r>
      <w:r w:rsidR="00577EC5">
        <w:rPr>
          <w:rFonts w:ascii="Trebuchet MS" w:hAnsi="Trebuchet MS"/>
        </w:rPr>
        <w:t>A</w:t>
      </w:r>
      <w:r w:rsidRPr="00C00383">
        <w:rPr>
          <w:rFonts w:ascii="Trebuchet MS" w:hAnsi="Trebuchet MS"/>
        </w:rPr>
        <w:t>gencia ha fortalecido su trabajo conjunto con instituciones clave, firmando acuerdos estratégicos con el Gobierno Vasco, las tres diputaciones forales, BEAZ, Garapen, las Cuadrillas Alavesas y el Ayuntamiento de Vitoria-Gasteiz, con el fin de acercar la innovación a todo el territorio y apoyar directamente a las pymes locales.</w:t>
      </w:r>
    </w:p>
    <w:p w14:paraId="0B5C3F44" w14:textId="750ACE81" w:rsidR="6893FAD4" w:rsidRDefault="00F462F3" w:rsidP="00381E97">
      <w:pPr>
        <w:pStyle w:val="paragraph"/>
        <w:spacing w:after="0"/>
        <w:jc w:val="both"/>
        <w:textAlignment w:val="baseline"/>
        <w:rPr>
          <w:rFonts w:ascii="Trebuchet MS" w:hAnsi="Trebuchet MS"/>
        </w:rPr>
      </w:pPr>
      <w:r w:rsidRPr="000322CF">
        <w:rPr>
          <w:rFonts w:ascii="Trebuchet MS" w:hAnsi="Trebuchet MS"/>
        </w:rPr>
        <w:t>En paralelo a estas alianzas, Innobasque ha evaluado el rendimiento de la innovación en Euskadi y ha desarrollado análisis e informes que contribuyen al diseño de políticas públicas de ciencia, tecnología e innovación. Entre estos estudios destacan el análisis de la situación de la I+D+i en Euskadi y en los Territorios Históricos, el diagnóstico de la capacidad de innovación del País Vasco y su retorno económico, los informes de monitorización y evaluación intermedia del Plan de Ciencia, Tecnología e Innovación 2030, así como el informe de estimación de inversión en I+D+i para el año 2024.</w:t>
      </w:r>
    </w:p>
    <w:p w14:paraId="5A778ED3" w14:textId="5B9D78A0" w:rsidR="1A835440" w:rsidRDefault="00F462F3" w:rsidP="00381E97">
      <w:pPr>
        <w:pStyle w:val="paragraph"/>
        <w:spacing w:after="0"/>
        <w:jc w:val="both"/>
        <w:textAlignment w:val="baseline"/>
        <w:rPr>
          <w:rFonts w:ascii="Trebuchet MS" w:hAnsi="Trebuchet MS"/>
        </w:rPr>
      </w:pPr>
      <w:r w:rsidRPr="0070413E">
        <w:rPr>
          <w:rFonts w:ascii="Trebuchet MS" w:hAnsi="Trebuchet MS"/>
        </w:rPr>
        <w:t>Además, se ha incorporado a la red PIDI del CDTI, dependiente del Ministerio de Ciencia, Innovación y Universidades, ampliando así su cartera de asesoramiento directo sobre financiación pública en I+D+i.</w:t>
      </w:r>
    </w:p>
    <w:p w14:paraId="0F4FC7CB" w14:textId="4E15AE52" w:rsidR="00F462F3" w:rsidRPr="0070413E" w:rsidRDefault="00F462F3" w:rsidP="00F462F3">
      <w:pPr>
        <w:pStyle w:val="paragraph"/>
        <w:spacing w:after="0"/>
        <w:jc w:val="both"/>
        <w:textAlignment w:val="baseline"/>
        <w:rPr>
          <w:rFonts w:ascii="Trebuchet MS" w:hAnsi="Trebuchet MS"/>
        </w:rPr>
      </w:pPr>
      <w:r w:rsidRPr="000322CF">
        <w:rPr>
          <w:rFonts w:ascii="Trebuchet MS" w:hAnsi="Trebuchet MS"/>
        </w:rPr>
        <w:t>También destaca el reciente acuerdo firmado con la Escuela de Doctorado de la EHU para fomentar la innovación entre los doctorandos</w:t>
      </w:r>
      <w:r w:rsidR="000D0ABC">
        <w:rPr>
          <w:rFonts w:ascii="Trebuchet MS" w:hAnsi="Trebuchet MS"/>
        </w:rPr>
        <w:t>.</w:t>
      </w:r>
    </w:p>
    <w:p w14:paraId="198DF428" w14:textId="3062523D" w:rsidR="6F88CF39" w:rsidRDefault="6F88CF39" w:rsidP="6F88CF39">
      <w:pPr>
        <w:pStyle w:val="paragraph"/>
        <w:spacing w:after="0"/>
        <w:jc w:val="both"/>
        <w:rPr>
          <w:rFonts w:ascii="Trebuchet MS" w:hAnsi="Trebuchet MS"/>
        </w:rPr>
      </w:pPr>
    </w:p>
    <w:p w14:paraId="5C462BDC" w14:textId="4159386F" w:rsidR="6F88CF39" w:rsidRDefault="00F462F3" w:rsidP="00381E97">
      <w:pPr>
        <w:pStyle w:val="paragraph"/>
        <w:spacing w:after="0"/>
        <w:jc w:val="both"/>
        <w:textAlignment w:val="baseline"/>
        <w:rPr>
          <w:rFonts w:ascii="Trebuchet MS" w:hAnsi="Trebuchet MS"/>
          <w:b/>
          <w:bCs/>
        </w:rPr>
      </w:pPr>
      <w:r w:rsidRPr="0070413E">
        <w:rPr>
          <w:rFonts w:ascii="Trebuchet MS" w:hAnsi="Trebuchet MS"/>
          <w:b/>
          <w:bCs/>
        </w:rPr>
        <w:t>Las entidades socias muestran músculo investigador e innovador</w:t>
      </w:r>
    </w:p>
    <w:p w14:paraId="17B184C5" w14:textId="5EDAC0EE" w:rsidR="6F88CF39" w:rsidRPr="00381E97" w:rsidRDefault="00F462F3" w:rsidP="00381E97">
      <w:pPr>
        <w:pStyle w:val="paragraph"/>
        <w:jc w:val="both"/>
        <w:textAlignment w:val="baseline"/>
        <w:rPr>
          <w:rFonts w:ascii="Trebuchet MS" w:hAnsi="Trebuchet MS" w:cs="Arial"/>
          <w:color w:val="000000"/>
        </w:rPr>
      </w:pPr>
      <w:r w:rsidRPr="6F88CF39">
        <w:rPr>
          <w:rFonts w:ascii="Trebuchet MS" w:hAnsi="Trebuchet MS" w:cs="Arial"/>
          <w:color w:val="000000" w:themeColor="text1"/>
        </w:rPr>
        <w:t>Tras la parte formal de la Asamblea General, Innobasque ha puesto en valor el papel de la investigación y la innovación de Euskadi a través de dos proyectos punteros emprendidos por entidades socias de la Agencia.</w:t>
      </w:r>
    </w:p>
    <w:p w14:paraId="4E3C800D" w14:textId="5E92FAAD" w:rsidR="2387045A" w:rsidRPr="00381E97" w:rsidRDefault="00F462F3" w:rsidP="00381E97">
      <w:pPr>
        <w:pStyle w:val="paragraph"/>
        <w:spacing w:after="0"/>
        <w:jc w:val="both"/>
        <w:textAlignment w:val="baseline"/>
        <w:rPr>
          <w:rFonts w:ascii="Trebuchet MS" w:hAnsi="Trebuchet MS" w:cs="Arial"/>
          <w:color w:val="000000"/>
        </w:rPr>
      </w:pPr>
      <w:r w:rsidRPr="2387045A">
        <w:rPr>
          <w:rFonts w:ascii="Trebuchet MS" w:hAnsi="Trebuchet MS" w:cs="Arial"/>
          <w:color w:val="000000" w:themeColor="text1"/>
        </w:rPr>
        <w:t>En el espacio llamado “La voz de las entidades socias”, el doctor en Física y director del Donostia International Physics Center (DIPC), Ricardo Díez, ha compartido los últimos avances en investigación en tecnologías cuánticas y su aplicación en sectores clave como la energía, medicina, materiales inteligentes o comunicaciones.</w:t>
      </w:r>
      <w:r w:rsidRPr="00855457">
        <w:t xml:space="preserve"> </w:t>
      </w:r>
      <w:r w:rsidRPr="2387045A">
        <w:rPr>
          <w:rFonts w:ascii="Trebuchet MS" w:hAnsi="Trebuchet MS" w:cs="Arial"/>
          <w:color w:val="000000" w:themeColor="text1"/>
        </w:rPr>
        <w:t>En el contexto del Año de la Cuántica 2025, su ponencia ha mostrado cómo Euskadi avanza en un ámbito estratégico para el futuro y las oportunidades que se presentan</w:t>
      </w:r>
      <w:r w:rsidRPr="7DB8DD5C">
        <w:rPr>
          <w:rFonts w:ascii="Trebuchet MS" w:hAnsi="Trebuchet MS" w:cs="Arial"/>
          <w:color w:val="000000" w:themeColor="text1"/>
        </w:rPr>
        <w:t>.</w:t>
      </w:r>
      <w:r w:rsidR="008B70D7" w:rsidRPr="7DB8DD5C">
        <w:rPr>
          <w:rFonts w:ascii="Trebuchet MS" w:hAnsi="Trebuchet MS" w:cs="Arial"/>
          <w:color w:val="000000" w:themeColor="text1"/>
        </w:rPr>
        <w:t xml:space="preserve"> </w:t>
      </w:r>
      <w:r w:rsidR="00552A7C" w:rsidRPr="7DB8DD5C">
        <w:rPr>
          <w:rFonts w:ascii="Trebuchet MS" w:hAnsi="Trebuchet MS" w:cs="Arial"/>
          <w:color w:val="000000" w:themeColor="text1"/>
        </w:rPr>
        <w:t>“</w:t>
      </w:r>
      <w:r w:rsidR="00E54BE7" w:rsidRPr="7DB8DD5C">
        <w:rPr>
          <w:rFonts w:ascii="Trebuchet MS" w:hAnsi="Trebuchet MS" w:cs="Arial"/>
          <w:i/>
          <w:color w:val="000000" w:themeColor="text1"/>
        </w:rPr>
        <w:t>La ciencia cuántica parece extraña o misteriosa</w:t>
      </w:r>
      <w:r w:rsidR="00BA708B" w:rsidRPr="7DB8DD5C">
        <w:rPr>
          <w:rFonts w:ascii="Trebuchet MS" w:hAnsi="Trebuchet MS" w:cs="Arial"/>
          <w:i/>
          <w:color w:val="000000" w:themeColor="text1"/>
        </w:rPr>
        <w:t xml:space="preserve"> y sus conceptos, contraintuitivos. </w:t>
      </w:r>
      <w:r w:rsidR="00925384" w:rsidRPr="7DB8DD5C">
        <w:rPr>
          <w:rFonts w:ascii="Trebuchet MS" w:hAnsi="Trebuchet MS" w:cs="Arial"/>
          <w:i/>
          <w:color w:val="000000" w:themeColor="text1"/>
        </w:rPr>
        <w:t>La física cuántica supone un desafío conceptual casi filosófico y sin embargo es una disciplina con una gran capacidad de precisión</w:t>
      </w:r>
      <w:r w:rsidR="00C318C8" w:rsidRPr="7DB8DD5C">
        <w:rPr>
          <w:rFonts w:ascii="Trebuchet MS" w:hAnsi="Trebuchet MS" w:cs="Arial"/>
          <w:i/>
          <w:color w:val="000000" w:themeColor="text1"/>
        </w:rPr>
        <w:t>”</w:t>
      </w:r>
      <w:r w:rsidR="00C318C8" w:rsidRPr="7DB8DD5C">
        <w:rPr>
          <w:rFonts w:ascii="Trebuchet MS" w:hAnsi="Trebuchet MS" w:cs="Arial"/>
          <w:color w:val="000000" w:themeColor="text1"/>
        </w:rPr>
        <w:t>, ha señalado Díez.</w:t>
      </w:r>
    </w:p>
    <w:p w14:paraId="295811C7" w14:textId="2F1807BE" w:rsidR="6F88CF39" w:rsidRPr="00381E97" w:rsidRDefault="00C410B0" w:rsidP="00381E97">
      <w:pPr>
        <w:pStyle w:val="paragraph"/>
        <w:spacing w:after="0"/>
        <w:jc w:val="both"/>
        <w:textAlignment w:val="baseline"/>
        <w:rPr>
          <w:rFonts w:ascii="Trebuchet MS" w:hAnsi="Trebuchet MS" w:cs="Arial"/>
          <w:color w:val="000000"/>
        </w:rPr>
      </w:pPr>
      <w:r w:rsidRPr="7DB8DD5C">
        <w:rPr>
          <w:rFonts w:ascii="Trebuchet MS" w:hAnsi="Trebuchet MS" w:cs="Arial"/>
          <w:i/>
          <w:color w:val="000000" w:themeColor="text1"/>
        </w:rPr>
        <w:t>“La primera revolución cuántica desarrolló los campos de la energía, la medicina, la bioquímica</w:t>
      </w:r>
      <w:r w:rsidR="000B4B7D" w:rsidRPr="7DB8DD5C">
        <w:rPr>
          <w:rFonts w:ascii="Trebuchet MS" w:hAnsi="Trebuchet MS" w:cs="Arial"/>
          <w:i/>
          <w:color w:val="000000" w:themeColor="text1"/>
        </w:rPr>
        <w:t xml:space="preserve"> y la optoelectrónica, ahora la segunda revolución </w:t>
      </w:r>
      <w:r w:rsidR="00AF614C" w:rsidRPr="7DB8DD5C">
        <w:rPr>
          <w:rFonts w:ascii="Trebuchet MS" w:hAnsi="Trebuchet MS" w:cs="Arial"/>
          <w:i/>
          <w:color w:val="000000" w:themeColor="text1"/>
        </w:rPr>
        <w:t xml:space="preserve">se basa en que el control de las propiedades </w:t>
      </w:r>
      <w:r w:rsidR="001E51AB" w:rsidRPr="7DB8DD5C">
        <w:rPr>
          <w:rFonts w:ascii="Trebuchet MS" w:hAnsi="Trebuchet MS" w:cs="Arial"/>
          <w:i/>
          <w:color w:val="000000" w:themeColor="text1"/>
        </w:rPr>
        <w:t>intrínsicamente</w:t>
      </w:r>
      <w:r w:rsidR="00AF614C" w:rsidRPr="7DB8DD5C">
        <w:rPr>
          <w:rFonts w:ascii="Trebuchet MS" w:hAnsi="Trebuchet MS" w:cs="Arial"/>
          <w:i/>
          <w:color w:val="000000" w:themeColor="text1"/>
        </w:rPr>
        <w:t xml:space="preserve"> cuánticas abre nuevas posibilidades tecnológicas </w:t>
      </w:r>
      <w:r w:rsidR="0089000C" w:rsidRPr="7DB8DD5C">
        <w:rPr>
          <w:rFonts w:ascii="Trebuchet MS" w:hAnsi="Trebuchet MS" w:cs="Arial"/>
          <w:i/>
          <w:color w:val="000000" w:themeColor="text1"/>
        </w:rPr>
        <w:t xml:space="preserve">en campos como la computación, comunicaciones, sensórica y </w:t>
      </w:r>
      <w:r w:rsidR="0057438D" w:rsidRPr="7DB8DD5C">
        <w:rPr>
          <w:rFonts w:ascii="Trebuchet MS" w:hAnsi="Trebuchet MS" w:cs="Arial"/>
          <w:i/>
          <w:color w:val="000000" w:themeColor="text1"/>
        </w:rPr>
        <w:t>metrología</w:t>
      </w:r>
      <w:r w:rsidR="001E51AB" w:rsidRPr="7DB8DD5C">
        <w:rPr>
          <w:rFonts w:ascii="Trebuchet MS" w:hAnsi="Trebuchet MS" w:cs="Arial"/>
          <w:i/>
          <w:color w:val="000000" w:themeColor="text1"/>
        </w:rPr>
        <w:t>”</w:t>
      </w:r>
      <w:r w:rsidR="001E51AB" w:rsidRPr="7DB8DD5C">
        <w:rPr>
          <w:rFonts w:ascii="Trebuchet MS" w:hAnsi="Trebuchet MS" w:cs="Arial"/>
          <w:color w:val="000000" w:themeColor="text1"/>
        </w:rPr>
        <w:t>, ha precisado el experto.</w:t>
      </w:r>
    </w:p>
    <w:p w14:paraId="7F449E2C" w14:textId="652A86B2" w:rsidR="6F88CF39" w:rsidRPr="00381E97" w:rsidRDefault="001B3D44" w:rsidP="00381E97">
      <w:pPr>
        <w:pStyle w:val="paragraph"/>
        <w:spacing w:after="0"/>
        <w:jc w:val="both"/>
        <w:textAlignment w:val="baseline"/>
        <w:rPr>
          <w:rFonts w:ascii="Trebuchet MS" w:hAnsi="Trebuchet MS" w:cs="Arial"/>
          <w:color w:val="000000"/>
        </w:rPr>
      </w:pPr>
      <w:r w:rsidRPr="6F88CF39">
        <w:rPr>
          <w:rFonts w:ascii="Trebuchet MS" w:hAnsi="Trebuchet MS" w:cs="Arial"/>
          <w:color w:val="000000" w:themeColor="text1"/>
        </w:rPr>
        <w:t>En el ámbito de la innovación, se ha presentado MERLIn (Motor Eficiente y Reutilizable para Lanzadores Internacionales), uno de los proyectos más avanzados del sector aeroespacial</w:t>
      </w:r>
      <w:r w:rsidR="0071009A" w:rsidRPr="6F88CF39">
        <w:rPr>
          <w:rFonts w:ascii="Trebuchet MS" w:hAnsi="Trebuchet MS" w:cs="Arial"/>
          <w:color w:val="000000" w:themeColor="text1"/>
        </w:rPr>
        <w:t xml:space="preserve"> i</w:t>
      </w:r>
      <w:r w:rsidRPr="6F88CF39">
        <w:rPr>
          <w:rFonts w:ascii="Trebuchet MS" w:hAnsi="Trebuchet MS" w:cs="Arial"/>
          <w:color w:val="000000" w:themeColor="text1"/>
        </w:rPr>
        <w:t xml:space="preserve">mpulsado por ITP Aero y Sener, </w:t>
      </w:r>
      <w:r w:rsidR="0071009A" w:rsidRPr="6F88CF39">
        <w:rPr>
          <w:rFonts w:ascii="Trebuchet MS" w:hAnsi="Trebuchet MS" w:cs="Arial"/>
          <w:color w:val="000000" w:themeColor="text1"/>
        </w:rPr>
        <w:t>socias de Innobasque, junto</w:t>
      </w:r>
      <w:r w:rsidRPr="6F88CF39">
        <w:rPr>
          <w:rFonts w:ascii="Trebuchet MS" w:hAnsi="Trebuchet MS" w:cs="Arial"/>
          <w:color w:val="000000" w:themeColor="text1"/>
        </w:rPr>
        <w:t xml:space="preserve"> </w:t>
      </w:r>
      <w:r w:rsidR="0071009A" w:rsidRPr="6F88CF39">
        <w:rPr>
          <w:rFonts w:ascii="Trebuchet MS" w:hAnsi="Trebuchet MS" w:cs="Arial"/>
          <w:color w:val="000000" w:themeColor="text1"/>
        </w:rPr>
        <w:t xml:space="preserve">con </w:t>
      </w:r>
      <w:r w:rsidRPr="6F88CF39">
        <w:rPr>
          <w:rFonts w:ascii="Trebuchet MS" w:hAnsi="Trebuchet MS" w:cs="Arial"/>
          <w:color w:val="000000" w:themeColor="text1"/>
        </w:rPr>
        <w:t>las</w:t>
      </w:r>
      <w:r w:rsidR="007F2DD4" w:rsidRPr="6F88CF39">
        <w:rPr>
          <w:rFonts w:ascii="Trebuchet MS" w:hAnsi="Trebuchet MS" w:cs="Arial"/>
          <w:color w:val="000000" w:themeColor="text1"/>
        </w:rPr>
        <w:t xml:space="preserve"> </w:t>
      </w:r>
      <w:r w:rsidRPr="6F88CF39">
        <w:rPr>
          <w:rFonts w:ascii="Trebuchet MS" w:hAnsi="Trebuchet MS" w:cs="Arial"/>
          <w:i/>
          <w:color w:val="000000" w:themeColor="text1"/>
        </w:rPr>
        <w:t>startup</w:t>
      </w:r>
      <w:r w:rsidR="0073738E" w:rsidRPr="6F88CF39">
        <w:rPr>
          <w:rFonts w:ascii="Trebuchet MS" w:hAnsi="Trebuchet MS" w:cs="Arial"/>
          <w:i/>
          <w:color w:val="000000" w:themeColor="text1"/>
        </w:rPr>
        <w:t>s</w:t>
      </w:r>
      <w:r w:rsidRPr="6F88CF39">
        <w:rPr>
          <w:rFonts w:ascii="Trebuchet MS" w:hAnsi="Trebuchet MS" w:cs="Arial"/>
          <w:color w:val="000000" w:themeColor="text1"/>
        </w:rPr>
        <w:t xml:space="preserve"> españolas Pangea Aerospace y Aenium Engineering. Esta alianza tecnológica tiene como objetivo desarrollar un sistema de propulsión espacial reutilizable hasta diez veces, lo que permitiría reducir costes, minimizar residuos orbitales y fortalecer una industria </w:t>
      </w:r>
      <w:r w:rsidR="00B94608" w:rsidRPr="6F88CF39">
        <w:rPr>
          <w:rFonts w:ascii="Trebuchet MS" w:hAnsi="Trebuchet MS" w:cs="Arial"/>
          <w:color w:val="000000" w:themeColor="text1"/>
        </w:rPr>
        <w:t>estatal</w:t>
      </w:r>
      <w:r w:rsidRPr="6F88CF39">
        <w:rPr>
          <w:rFonts w:ascii="Trebuchet MS" w:hAnsi="Trebuchet MS" w:cs="Arial"/>
          <w:color w:val="000000" w:themeColor="text1"/>
        </w:rPr>
        <w:t xml:space="preserve"> más competitiva. MERLIn ha recibido la segunda mayor subvención del Plan Tecnológico Espacial, con un presupuesto total de 11,6 millones de euros.</w:t>
      </w:r>
      <w:r w:rsidR="00F462F3" w:rsidRPr="6F88CF39">
        <w:rPr>
          <w:rFonts w:ascii="Trebuchet MS" w:hAnsi="Trebuchet MS" w:cs="Arial"/>
          <w:color w:val="000000" w:themeColor="text1"/>
        </w:rPr>
        <w:t xml:space="preserve"> </w:t>
      </w:r>
    </w:p>
    <w:p w14:paraId="78AEE5DB" w14:textId="5B3955B0" w:rsidR="6F88CF39" w:rsidRPr="00381E97" w:rsidRDefault="00535106" w:rsidP="00381E97">
      <w:pPr>
        <w:pStyle w:val="paragraph"/>
        <w:spacing w:after="0"/>
        <w:jc w:val="both"/>
        <w:textAlignment w:val="baseline"/>
        <w:rPr>
          <w:rFonts w:ascii="Trebuchet MS" w:hAnsi="Trebuchet MS" w:cs="Arial"/>
          <w:color w:val="000000"/>
        </w:rPr>
      </w:pPr>
      <w:r w:rsidRPr="56B75D52">
        <w:rPr>
          <w:rFonts w:ascii="Trebuchet MS" w:hAnsi="Trebuchet MS" w:cs="Arial"/>
          <w:color w:val="000000" w:themeColor="text1"/>
        </w:rPr>
        <w:t>“</w:t>
      </w:r>
      <w:r w:rsidR="005237FA" w:rsidRPr="56B75D52">
        <w:rPr>
          <w:rFonts w:ascii="Trebuchet MS" w:hAnsi="Trebuchet MS" w:cs="Arial"/>
          <w:i/>
          <w:color w:val="000000" w:themeColor="text1"/>
        </w:rPr>
        <w:t>Este proyecto permite potenciar el sector aeroespacial en Euskadi y pos</w:t>
      </w:r>
      <w:r w:rsidR="00367D7E" w:rsidRPr="56B75D52">
        <w:rPr>
          <w:rFonts w:ascii="Trebuchet MS" w:hAnsi="Trebuchet MS" w:cs="Arial"/>
          <w:i/>
          <w:color w:val="000000" w:themeColor="text1"/>
        </w:rPr>
        <w:t>icionar a nuestras empresas en este ámbito d</w:t>
      </w:r>
      <w:r w:rsidR="00AF2949" w:rsidRPr="56B75D52">
        <w:rPr>
          <w:rFonts w:ascii="Trebuchet MS" w:hAnsi="Trebuchet MS" w:cs="Arial"/>
          <w:i/>
          <w:color w:val="000000" w:themeColor="text1"/>
        </w:rPr>
        <w:t xml:space="preserve">e cara a la próxima década”, ha enfatizado Daniel Hernández, responsable de </w:t>
      </w:r>
      <w:r w:rsidR="000F6CA5" w:rsidRPr="56B75D52">
        <w:rPr>
          <w:rFonts w:ascii="Trebuchet MS" w:hAnsi="Trebuchet MS" w:cs="Arial"/>
          <w:i/>
          <w:color w:val="000000" w:themeColor="text1"/>
        </w:rPr>
        <w:t>la sección</w:t>
      </w:r>
      <w:r w:rsidR="00B004FD" w:rsidRPr="56B75D52">
        <w:rPr>
          <w:rFonts w:ascii="Trebuchet MS" w:hAnsi="Trebuchet MS" w:cs="Arial"/>
          <w:i/>
          <w:color w:val="000000" w:themeColor="text1"/>
        </w:rPr>
        <w:t xml:space="preserve"> de Aerodinámica</w:t>
      </w:r>
      <w:r w:rsidR="002F001D" w:rsidRPr="56B75D52">
        <w:rPr>
          <w:rFonts w:ascii="Trebuchet MS" w:hAnsi="Trebuchet MS" w:cs="Arial"/>
          <w:i/>
          <w:color w:val="000000" w:themeColor="text1"/>
        </w:rPr>
        <w:t xml:space="preserve"> de ITP Aero. </w:t>
      </w:r>
      <w:r w:rsidR="00BD2FDC" w:rsidRPr="56B75D52">
        <w:rPr>
          <w:rFonts w:ascii="Trebuchet MS" w:hAnsi="Trebuchet MS" w:cs="Arial"/>
          <w:i/>
          <w:color w:val="000000" w:themeColor="text1"/>
        </w:rPr>
        <w:t>El motor desarrollado</w:t>
      </w:r>
      <w:r w:rsidR="006150BC" w:rsidRPr="56B75D52">
        <w:rPr>
          <w:rFonts w:ascii="Trebuchet MS" w:hAnsi="Trebuchet MS" w:cs="Arial"/>
          <w:i/>
          <w:color w:val="000000" w:themeColor="text1"/>
        </w:rPr>
        <w:t xml:space="preserve"> aporta una solución “disruptiva”</w:t>
      </w:r>
      <w:r w:rsidR="008B5922" w:rsidRPr="56B75D52">
        <w:rPr>
          <w:rFonts w:ascii="Trebuchet MS" w:hAnsi="Trebuchet MS" w:cs="Arial"/>
          <w:i/>
          <w:color w:val="000000" w:themeColor="text1"/>
        </w:rPr>
        <w:t xml:space="preserve"> y “sostenible”</w:t>
      </w:r>
      <w:r w:rsidR="00873FC0" w:rsidRPr="56B75D52">
        <w:rPr>
          <w:rFonts w:ascii="Trebuchet MS" w:hAnsi="Trebuchet MS" w:cs="Arial"/>
          <w:i/>
          <w:color w:val="000000" w:themeColor="text1"/>
        </w:rPr>
        <w:t xml:space="preserve"> basada en </w:t>
      </w:r>
      <w:r w:rsidR="00E73BC0" w:rsidRPr="56B75D52">
        <w:rPr>
          <w:rFonts w:ascii="Trebuchet MS" w:hAnsi="Trebuchet MS" w:cs="Arial"/>
          <w:i/>
          <w:color w:val="000000" w:themeColor="text1"/>
        </w:rPr>
        <w:t>mejoras técnicas</w:t>
      </w:r>
      <w:r w:rsidR="00174201" w:rsidRPr="56B75D52">
        <w:rPr>
          <w:rFonts w:ascii="Trebuchet MS" w:hAnsi="Trebuchet MS" w:cs="Arial"/>
          <w:i/>
          <w:color w:val="000000" w:themeColor="text1"/>
        </w:rPr>
        <w:t xml:space="preserve"> que permite</w:t>
      </w:r>
      <w:r w:rsidR="00E73BC0" w:rsidRPr="56B75D52">
        <w:rPr>
          <w:rFonts w:ascii="Trebuchet MS" w:hAnsi="Trebuchet MS" w:cs="Arial"/>
          <w:i/>
          <w:color w:val="000000" w:themeColor="text1"/>
        </w:rPr>
        <w:t xml:space="preserve">n </w:t>
      </w:r>
      <w:r w:rsidR="0045761D" w:rsidRPr="56B75D52">
        <w:rPr>
          <w:rFonts w:ascii="Trebuchet MS" w:hAnsi="Trebuchet MS" w:cs="Arial"/>
          <w:i/>
          <w:color w:val="000000" w:themeColor="text1"/>
        </w:rPr>
        <w:t>mejorar el rendimiento</w:t>
      </w:r>
      <w:r w:rsidR="00544E12" w:rsidRPr="56B75D52">
        <w:rPr>
          <w:rFonts w:ascii="Trebuchet MS" w:hAnsi="Trebuchet MS" w:cs="Arial"/>
          <w:i/>
          <w:color w:val="000000" w:themeColor="text1"/>
        </w:rPr>
        <w:t xml:space="preserve"> y la eficiencia</w:t>
      </w:r>
      <w:r w:rsidR="00504A20" w:rsidRPr="56B75D52">
        <w:rPr>
          <w:rFonts w:ascii="Trebuchet MS" w:hAnsi="Trebuchet MS" w:cs="Arial"/>
          <w:i/>
          <w:color w:val="000000" w:themeColor="text1"/>
        </w:rPr>
        <w:t xml:space="preserve"> </w:t>
      </w:r>
      <w:r w:rsidR="00544E12" w:rsidRPr="56B75D52">
        <w:rPr>
          <w:rFonts w:ascii="Trebuchet MS" w:hAnsi="Trebuchet MS" w:cs="Arial"/>
          <w:i/>
          <w:color w:val="000000" w:themeColor="text1"/>
        </w:rPr>
        <w:t>de los lanzamientos</w:t>
      </w:r>
      <w:r w:rsidR="0045761D" w:rsidRPr="56B75D52">
        <w:rPr>
          <w:rFonts w:ascii="Trebuchet MS" w:hAnsi="Trebuchet MS" w:cs="Arial"/>
          <w:i/>
          <w:color w:val="000000" w:themeColor="text1"/>
        </w:rPr>
        <w:t xml:space="preserve"> </w:t>
      </w:r>
      <w:r w:rsidR="00694471" w:rsidRPr="56B75D52">
        <w:rPr>
          <w:rFonts w:ascii="Trebuchet MS" w:hAnsi="Trebuchet MS" w:cs="Arial"/>
          <w:i/>
          <w:color w:val="000000" w:themeColor="text1"/>
        </w:rPr>
        <w:t>entre un 10 y un 15</w:t>
      </w:r>
      <w:r w:rsidR="00694471" w:rsidRPr="56B75D52">
        <w:rPr>
          <w:rFonts w:ascii="Trebuchet MS" w:hAnsi="Trebuchet MS" w:cs="Arial"/>
          <w:color w:val="000000" w:themeColor="text1"/>
        </w:rPr>
        <w:t>%</w:t>
      </w:r>
      <w:r w:rsidR="00F24929" w:rsidRPr="56B75D52">
        <w:rPr>
          <w:rFonts w:ascii="Trebuchet MS" w:hAnsi="Trebuchet MS" w:cs="Arial"/>
          <w:color w:val="000000" w:themeColor="text1"/>
        </w:rPr>
        <w:t>”</w:t>
      </w:r>
      <w:r w:rsidR="00A85F33" w:rsidRPr="56B75D52">
        <w:rPr>
          <w:rFonts w:ascii="Trebuchet MS" w:hAnsi="Trebuchet MS" w:cs="Arial"/>
          <w:color w:val="000000" w:themeColor="text1"/>
        </w:rPr>
        <w:t>.</w:t>
      </w:r>
      <w:r w:rsidR="00A85F33" w:rsidRPr="6F88CF39">
        <w:rPr>
          <w:rFonts w:ascii="Trebuchet MS" w:hAnsi="Trebuchet MS" w:cs="Arial"/>
          <w:color w:val="000000" w:themeColor="text1"/>
        </w:rPr>
        <w:t xml:space="preserve"> </w:t>
      </w:r>
    </w:p>
    <w:p w14:paraId="6056ED11" w14:textId="58A3A5A8" w:rsidR="638007B1" w:rsidRPr="00381E97" w:rsidRDefault="00F462F3" w:rsidP="09969196">
      <w:pPr>
        <w:pStyle w:val="paragraph"/>
        <w:jc w:val="both"/>
        <w:textAlignment w:val="baseline"/>
        <w:rPr>
          <w:rStyle w:val="normaltextrun"/>
          <w:rFonts w:ascii="Trebuchet MS" w:hAnsi="Trebuchet MS" w:cs="Arial"/>
          <w:color w:val="000000"/>
          <w:highlight w:val="yellow"/>
        </w:rPr>
      </w:pPr>
      <w:r w:rsidRPr="638007B1">
        <w:rPr>
          <w:rFonts w:ascii="Trebuchet MS" w:hAnsi="Trebuchet MS" w:cs="Arial"/>
          <w:color w:val="000000" w:themeColor="text1"/>
        </w:rPr>
        <w:t>Además, la Asamblea General de la Agencia Vasca de la Innovación, Innobasque ha acogido por primera vez en Euskadi la inspiradora visión sobre transformación industrial y ecosistemas de Paula Carsí, directora de Innovación de Ford Europa. Con solo 30 años, esta ingeniera aeroespacial ha liderado la innovación en la automoción europea desde una mirada integradora y sostenible</w:t>
      </w:r>
      <w:r w:rsidR="00CB2176" w:rsidRPr="638007B1">
        <w:rPr>
          <w:rFonts w:ascii="Trebuchet MS" w:hAnsi="Trebuchet MS" w:cs="Arial"/>
          <w:color w:val="000000" w:themeColor="text1"/>
        </w:rPr>
        <w:t>. En su ponencia titulada “</w:t>
      </w:r>
      <w:r w:rsidR="00C6134C" w:rsidRPr="638007B1">
        <w:rPr>
          <w:rFonts w:ascii="Trebuchet MS" w:hAnsi="Trebuchet MS" w:cs="Arial"/>
          <w:color w:val="000000" w:themeColor="text1"/>
        </w:rPr>
        <w:t>Innovación como motor de transformación cultural y tecnológica en la industria”</w:t>
      </w:r>
      <w:r w:rsidR="00B748A5" w:rsidRPr="638007B1">
        <w:rPr>
          <w:rFonts w:ascii="Trebuchet MS" w:hAnsi="Trebuchet MS" w:cs="Arial"/>
          <w:color w:val="000000" w:themeColor="text1"/>
        </w:rPr>
        <w:t xml:space="preserve">, </w:t>
      </w:r>
      <w:r w:rsidR="00487824" w:rsidRPr="1B6FF69A">
        <w:rPr>
          <w:rFonts w:ascii="Trebuchet MS" w:hAnsi="Trebuchet MS" w:cs="Arial"/>
          <w:color w:val="000000" w:themeColor="text1"/>
        </w:rPr>
        <w:t>Car</w:t>
      </w:r>
      <w:r w:rsidR="00EA3C51" w:rsidRPr="1B6FF69A">
        <w:rPr>
          <w:rFonts w:ascii="Trebuchet MS" w:hAnsi="Trebuchet MS" w:cs="Arial"/>
          <w:color w:val="000000" w:themeColor="text1"/>
        </w:rPr>
        <w:t>s</w:t>
      </w:r>
      <w:r w:rsidR="00487824" w:rsidRPr="1B6FF69A">
        <w:rPr>
          <w:rFonts w:ascii="Trebuchet MS" w:hAnsi="Trebuchet MS" w:cs="Arial"/>
          <w:color w:val="000000" w:themeColor="text1"/>
        </w:rPr>
        <w:t xml:space="preserve">í ha hecho referencia </w:t>
      </w:r>
      <w:r w:rsidR="00602EC1" w:rsidRPr="1B6FF69A">
        <w:rPr>
          <w:rFonts w:ascii="Trebuchet MS" w:hAnsi="Trebuchet MS" w:cs="Arial"/>
          <w:color w:val="000000" w:themeColor="text1"/>
        </w:rPr>
        <w:t xml:space="preserve">al momento </w:t>
      </w:r>
      <w:r w:rsidR="00EA3C51" w:rsidRPr="1B6FF69A">
        <w:rPr>
          <w:rFonts w:ascii="Trebuchet MS" w:hAnsi="Trebuchet MS" w:cs="Arial"/>
          <w:color w:val="000000" w:themeColor="text1"/>
        </w:rPr>
        <w:t>actual</w:t>
      </w:r>
      <w:r w:rsidR="00D72CC1" w:rsidRPr="1B6FF69A">
        <w:rPr>
          <w:rFonts w:ascii="Trebuchet MS" w:hAnsi="Trebuchet MS" w:cs="Arial"/>
          <w:color w:val="000000" w:themeColor="text1"/>
        </w:rPr>
        <w:t>, marcado por cambios profundos en un corto periodo de tiempo</w:t>
      </w:r>
      <w:r w:rsidR="00245D9C" w:rsidRPr="1B6FF69A">
        <w:rPr>
          <w:rFonts w:ascii="Trebuchet MS" w:hAnsi="Trebuchet MS" w:cs="Arial"/>
          <w:color w:val="000000" w:themeColor="text1"/>
        </w:rPr>
        <w:t xml:space="preserve">. </w:t>
      </w:r>
      <w:r w:rsidR="00052E4D" w:rsidRPr="1B6FF69A">
        <w:rPr>
          <w:rFonts w:ascii="Trebuchet MS" w:hAnsi="Trebuchet MS" w:cs="Arial"/>
          <w:color w:val="000000" w:themeColor="text1"/>
        </w:rPr>
        <w:t>Desde el propio concepto, “ahora hablamos de movilidad”, a la cadena de valo</w:t>
      </w:r>
      <w:r w:rsidR="003751F5" w:rsidRPr="1B6FF69A">
        <w:rPr>
          <w:rFonts w:ascii="Trebuchet MS" w:hAnsi="Trebuchet MS" w:cs="Arial"/>
          <w:color w:val="000000" w:themeColor="text1"/>
        </w:rPr>
        <w:t xml:space="preserve">r, los procesos y, cómo no, los productos: </w:t>
      </w:r>
      <w:r w:rsidR="0019692A" w:rsidRPr="1B6FF69A">
        <w:rPr>
          <w:rFonts w:ascii="Trebuchet MS" w:hAnsi="Trebuchet MS" w:cs="Arial"/>
          <w:color w:val="000000" w:themeColor="text1"/>
        </w:rPr>
        <w:t>“</w:t>
      </w:r>
      <w:r w:rsidR="0019692A" w:rsidRPr="1B6FF69A">
        <w:rPr>
          <w:rFonts w:ascii="Trebuchet MS" w:hAnsi="Trebuchet MS" w:cs="Arial"/>
          <w:i/>
          <w:color w:val="000000" w:themeColor="text1"/>
        </w:rPr>
        <w:t xml:space="preserve">hemos pasado de fabricar chapas con ruedas a dispositivos digitales”. </w:t>
      </w:r>
      <w:r w:rsidR="0019692A" w:rsidRPr="1B6FF69A">
        <w:rPr>
          <w:rFonts w:ascii="Trebuchet MS" w:hAnsi="Trebuchet MS" w:cs="Arial"/>
          <w:color w:val="000000" w:themeColor="text1"/>
        </w:rPr>
        <w:t xml:space="preserve"> </w:t>
      </w:r>
      <w:r w:rsidR="002E26AF" w:rsidRPr="1B6FF69A">
        <w:rPr>
          <w:rFonts w:ascii="Trebuchet MS" w:hAnsi="Trebuchet MS" w:cs="Arial"/>
          <w:color w:val="000000" w:themeColor="text1"/>
        </w:rPr>
        <w:t xml:space="preserve">Todo ello en un contexto geopolítico impredecible, </w:t>
      </w:r>
      <w:r w:rsidR="00B837F4" w:rsidRPr="1B6FF69A">
        <w:rPr>
          <w:rFonts w:ascii="Trebuchet MS" w:hAnsi="Trebuchet MS" w:cs="Arial"/>
          <w:color w:val="000000" w:themeColor="text1"/>
        </w:rPr>
        <w:t>“</w:t>
      </w:r>
      <w:r w:rsidR="002E26AF" w:rsidRPr="1B6FF69A">
        <w:rPr>
          <w:rFonts w:ascii="Trebuchet MS" w:hAnsi="Trebuchet MS" w:cs="Arial"/>
          <w:i/>
          <w:color w:val="000000" w:themeColor="text1"/>
        </w:rPr>
        <w:t>todo un obstáculo para la toma de decisiones</w:t>
      </w:r>
      <w:r w:rsidR="00B837F4" w:rsidRPr="1B6FF69A">
        <w:rPr>
          <w:rFonts w:ascii="Trebuchet MS" w:hAnsi="Trebuchet MS" w:cs="Arial"/>
          <w:color w:val="000000" w:themeColor="text1"/>
        </w:rPr>
        <w:t>”</w:t>
      </w:r>
      <w:r w:rsidR="002E26AF" w:rsidRPr="1B6FF69A">
        <w:rPr>
          <w:rFonts w:ascii="Trebuchet MS" w:hAnsi="Trebuchet MS" w:cs="Arial"/>
          <w:color w:val="000000" w:themeColor="text1"/>
        </w:rPr>
        <w:t>. En este sentido, la directora ha señala</w:t>
      </w:r>
      <w:r w:rsidR="009C2E9A" w:rsidRPr="1B6FF69A">
        <w:rPr>
          <w:rFonts w:ascii="Trebuchet MS" w:hAnsi="Trebuchet MS" w:cs="Arial"/>
          <w:color w:val="000000" w:themeColor="text1"/>
        </w:rPr>
        <w:t>do</w:t>
      </w:r>
      <w:r w:rsidR="002E26AF" w:rsidRPr="1B6FF69A">
        <w:rPr>
          <w:rFonts w:ascii="Trebuchet MS" w:hAnsi="Trebuchet MS" w:cs="Arial"/>
          <w:color w:val="000000" w:themeColor="text1"/>
        </w:rPr>
        <w:t xml:space="preserve"> a la innovación como “</w:t>
      </w:r>
      <w:r w:rsidR="002E26AF" w:rsidRPr="1B6FF69A">
        <w:rPr>
          <w:rFonts w:ascii="Trebuchet MS" w:hAnsi="Trebuchet MS" w:cs="Arial"/>
          <w:i/>
          <w:color w:val="000000" w:themeColor="text1"/>
        </w:rPr>
        <w:t xml:space="preserve">el vehículo para </w:t>
      </w:r>
      <w:r w:rsidR="002444A2" w:rsidRPr="1B6FF69A">
        <w:rPr>
          <w:rFonts w:ascii="Trebuchet MS" w:hAnsi="Trebuchet MS" w:cs="Arial"/>
          <w:i/>
          <w:color w:val="000000" w:themeColor="text1"/>
        </w:rPr>
        <w:t>navegar en esta incertidumbre</w:t>
      </w:r>
      <w:r w:rsidR="002444A2" w:rsidRPr="1B6FF69A">
        <w:rPr>
          <w:rFonts w:ascii="Trebuchet MS" w:hAnsi="Trebuchet MS" w:cs="Arial"/>
          <w:color w:val="000000" w:themeColor="text1"/>
        </w:rPr>
        <w:t xml:space="preserve">”. </w:t>
      </w:r>
    </w:p>
    <w:p w14:paraId="05BF8442" w14:textId="5D49E49E" w:rsidR="002C1FF0" w:rsidRDefault="00F462F3" w:rsidP="002C1FF0">
      <w:pPr>
        <w:pStyle w:val="paragraph"/>
        <w:jc w:val="both"/>
        <w:textAlignment w:val="baseline"/>
        <w:rPr>
          <w:rStyle w:val="normaltextrun"/>
          <w:rFonts w:ascii="Trebuchet MS" w:hAnsi="Trebuchet MS" w:cs="Arial"/>
        </w:rPr>
      </w:pPr>
      <w:r>
        <w:rPr>
          <w:rStyle w:val="normaltextrun"/>
          <w:rFonts w:ascii="Trebuchet MS" w:hAnsi="Trebuchet MS" w:cs="Arial"/>
        </w:rPr>
        <w:t xml:space="preserve">Un mensaje del Lehendakari Imanol </w:t>
      </w:r>
      <w:r w:rsidR="006B6820">
        <w:rPr>
          <w:rStyle w:val="normaltextrun"/>
          <w:rFonts w:ascii="Trebuchet MS" w:hAnsi="Trebuchet MS" w:cs="Arial"/>
        </w:rPr>
        <w:t>Pradales</w:t>
      </w:r>
      <w:r w:rsidR="005C7886">
        <w:rPr>
          <w:rStyle w:val="normaltextrun"/>
          <w:rFonts w:ascii="Trebuchet MS" w:hAnsi="Trebuchet MS" w:cs="Arial"/>
        </w:rPr>
        <w:t xml:space="preserve">, </w:t>
      </w:r>
      <w:r w:rsidR="00845817">
        <w:rPr>
          <w:rStyle w:val="normaltextrun"/>
          <w:rFonts w:ascii="Trebuchet MS" w:hAnsi="Trebuchet MS" w:cs="Arial"/>
        </w:rPr>
        <w:t xml:space="preserve">que se encontraba hoy </w:t>
      </w:r>
      <w:r w:rsidR="005C7886">
        <w:rPr>
          <w:rStyle w:val="normaltextrun"/>
          <w:rFonts w:ascii="Trebuchet MS" w:hAnsi="Trebuchet MS" w:cs="Arial"/>
        </w:rPr>
        <w:t>en sesión parlamentaria,</w:t>
      </w:r>
      <w:r>
        <w:rPr>
          <w:rStyle w:val="normaltextrun"/>
          <w:rFonts w:ascii="Trebuchet MS" w:hAnsi="Trebuchet MS" w:cs="Arial"/>
        </w:rPr>
        <w:t xml:space="preserve"> ha puesto el broche final a la XVIII edición de la cita anual</w:t>
      </w:r>
      <w:r w:rsidR="005C7886">
        <w:rPr>
          <w:rStyle w:val="normaltextrun"/>
          <w:rFonts w:ascii="Trebuchet MS" w:hAnsi="Trebuchet MS" w:cs="Arial"/>
        </w:rPr>
        <w:t xml:space="preserve"> con un mensaje</w:t>
      </w:r>
      <w:r>
        <w:rPr>
          <w:rStyle w:val="normaltextrun"/>
          <w:rFonts w:ascii="Trebuchet MS" w:hAnsi="Trebuchet MS" w:cs="Arial"/>
        </w:rPr>
        <w:t xml:space="preserve">. </w:t>
      </w:r>
      <w:r w:rsidR="00BC11D0">
        <w:rPr>
          <w:rStyle w:val="normaltextrun"/>
          <w:rFonts w:ascii="Trebuchet MS" w:hAnsi="Trebuchet MS" w:cs="Arial"/>
        </w:rPr>
        <w:t xml:space="preserve"> </w:t>
      </w:r>
      <w:r w:rsidR="002C1FF0" w:rsidRPr="002C1FF0">
        <w:rPr>
          <w:rStyle w:val="normaltextrun"/>
          <w:rFonts w:ascii="Trebuchet MS" w:hAnsi="Trebuchet MS" w:cs="Arial"/>
        </w:rPr>
        <w:t>En su intervención, ha destacado el papel de la innovación como pilar fundamental del modelo social y económico vasco</w:t>
      </w:r>
      <w:r w:rsidR="00387C6C">
        <w:rPr>
          <w:rStyle w:val="normaltextrun"/>
          <w:rFonts w:ascii="Trebuchet MS" w:hAnsi="Trebuchet MS" w:cs="Arial"/>
        </w:rPr>
        <w:t>, indicando que “</w:t>
      </w:r>
      <w:r w:rsidR="00387C6C" w:rsidRPr="00186D11">
        <w:rPr>
          <w:rStyle w:val="normaltextrun"/>
          <w:rFonts w:ascii="Trebuchet MS" w:hAnsi="Trebuchet MS" w:cs="Arial"/>
          <w:i/>
          <w:iCs/>
        </w:rPr>
        <w:t>e</w:t>
      </w:r>
      <w:r w:rsidR="002C1FF0" w:rsidRPr="00186D11">
        <w:rPr>
          <w:rStyle w:val="normaltextrun"/>
          <w:rFonts w:ascii="Trebuchet MS" w:hAnsi="Trebuchet MS" w:cs="Arial"/>
          <w:i/>
          <w:iCs/>
        </w:rPr>
        <w:t>l reciente informe de Enrico Letta y Mario Draghi lo deja claro: para garantizar la autonomía estratégica de Europa y reducir la brecha con Estados Unidos y China, la innovación es una de las claves</w:t>
      </w:r>
      <w:r w:rsidR="002C1FF0" w:rsidRPr="002C1FF0">
        <w:rPr>
          <w:rStyle w:val="normaltextrun"/>
          <w:rFonts w:ascii="Trebuchet MS" w:hAnsi="Trebuchet MS" w:cs="Arial"/>
        </w:rPr>
        <w:t>”</w:t>
      </w:r>
      <w:r w:rsidR="00387C6C">
        <w:rPr>
          <w:rStyle w:val="normaltextrun"/>
          <w:rFonts w:ascii="Trebuchet MS" w:hAnsi="Trebuchet MS" w:cs="Arial"/>
        </w:rPr>
        <w:t>.</w:t>
      </w:r>
    </w:p>
    <w:p w14:paraId="3E23E76C" w14:textId="2CC95FA7" w:rsidR="7251100C" w:rsidRDefault="7251100C" w:rsidP="7251100C">
      <w:pPr>
        <w:pStyle w:val="paragraph"/>
        <w:jc w:val="both"/>
        <w:rPr>
          <w:rStyle w:val="normaltextrun"/>
          <w:rFonts w:ascii="Trebuchet MS" w:hAnsi="Trebuchet MS" w:cs="Arial"/>
        </w:rPr>
      </w:pPr>
    </w:p>
    <w:p w14:paraId="79552F24" w14:textId="7F8FAE91" w:rsidR="7251100C" w:rsidRDefault="00186D11" w:rsidP="00381E97">
      <w:pPr>
        <w:pStyle w:val="paragraph"/>
        <w:jc w:val="both"/>
        <w:textAlignment w:val="baseline"/>
        <w:rPr>
          <w:rFonts w:ascii="Trebuchet MS" w:hAnsi="Trebuchet MS" w:cs="Arial"/>
        </w:rPr>
      </w:pPr>
      <w:r w:rsidRPr="002C1FF0">
        <w:rPr>
          <w:rStyle w:val="normaltextrun"/>
          <w:rFonts w:ascii="Trebuchet MS" w:hAnsi="Trebuchet MS" w:cs="Arial"/>
        </w:rPr>
        <w:t>Aunque ha reconocido que “</w:t>
      </w:r>
      <w:r w:rsidRPr="00186D11">
        <w:rPr>
          <w:rStyle w:val="normaltextrun"/>
          <w:rFonts w:ascii="Trebuchet MS" w:hAnsi="Trebuchet MS" w:cs="Arial"/>
          <w:i/>
          <w:iCs/>
        </w:rPr>
        <w:t>aún estamos a cierta distancia del grupo de líderes</w:t>
      </w:r>
      <w:r w:rsidRPr="002C1FF0">
        <w:rPr>
          <w:rStyle w:val="normaltextrun"/>
          <w:rFonts w:ascii="Trebuchet MS" w:hAnsi="Trebuchet MS" w:cs="Arial"/>
        </w:rPr>
        <w:t>”, se ha mostrado confiado en que encuentros como el celebrado hoy permitirán avanzar “</w:t>
      </w:r>
      <w:r w:rsidRPr="00186D11">
        <w:rPr>
          <w:rStyle w:val="normaltextrun"/>
          <w:rFonts w:ascii="Trebuchet MS" w:hAnsi="Trebuchet MS" w:cs="Arial"/>
          <w:i/>
          <w:iCs/>
        </w:rPr>
        <w:t>en la dirección correcta</w:t>
      </w:r>
      <w:r w:rsidRPr="002C1FF0">
        <w:rPr>
          <w:rStyle w:val="normaltextrun"/>
          <w:rFonts w:ascii="Trebuchet MS" w:hAnsi="Trebuchet MS" w:cs="Arial"/>
        </w:rPr>
        <w:t>”.</w:t>
      </w:r>
      <w:r w:rsidRPr="00186D11">
        <w:rPr>
          <w:rFonts w:ascii="Trebuchet MS" w:hAnsi="Trebuchet MS" w:cs="Arial"/>
        </w:rPr>
        <w:t xml:space="preserve"> </w:t>
      </w:r>
      <w:r>
        <w:rPr>
          <w:rFonts w:ascii="Trebuchet MS" w:hAnsi="Trebuchet MS" w:cs="Arial"/>
        </w:rPr>
        <w:t xml:space="preserve">El Lehendakari ha recordado que </w:t>
      </w:r>
      <w:r w:rsidRPr="006533E7">
        <w:rPr>
          <w:rFonts w:ascii="Trebuchet MS" w:hAnsi="Trebuchet MS" w:cs="Arial"/>
        </w:rPr>
        <w:t xml:space="preserve">tanto el Gobierno Vasco como la Agencia </w:t>
      </w:r>
      <w:r>
        <w:rPr>
          <w:rFonts w:ascii="Trebuchet MS" w:hAnsi="Trebuchet MS" w:cs="Arial"/>
        </w:rPr>
        <w:t xml:space="preserve">Vasca de la Innovación </w:t>
      </w:r>
      <w:r w:rsidRPr="006533E7">
        <w:rPr>
          <w:rFonts w:ascii="Trebuchet MS" w:hAnsi="Trebuchet MS" w:cs="Arial"/>
        </w:rPr>
        <w:t>comparten el objetivo de situar Euskadi como un país líder en innovación en Europa</w:t>
      </w:r>
      <w:r>
        <w:rPr>
          <w:rFonts w:ascii="Trebuchet MS" w:hAnsi="Trebuchet MS" w:cs="Arial"/>
        </w:rPr>
        <w:t xml:space="preserve"> y, en este sentido, ha afirmado que </w:t>
      </w:r>
      <w:r w:rsidR="00433236">
        <w:rPr>
          <w:rFonts w:ascii="Trebuchet MS" w:hAnsi="Trebuchet MS" w:cs="Arial"/>
        </w:rPr>
        <w:t>“</w:t>
      </w:r>
      <w:r w:rsidR="00433236" w:rsidRPr="00056613">
        <w:rPr>
          <w:rFonts w:ascii="Trebuchet MS" w:hAnsi="Trebuchet MS" w:cs="Arial"/>
          <w:i/>
          <w:iCs/>
        </w:rPr>
        <w:t>estamos en buenas manos; en este campo Innobasque nos muestra el camino</w:t>
      </w:r>
      <w:r w:rsidR="00433236">
        <w:rPr>
          <w:rFonts w:ascii="Trebuchet MS" w:hAnsi="Trebuchet MS" w:cs="Arial"/>
        </w:rPr>
        <w:t xml:space="preserve">”. </w:t>
      </w:r>
    </w:p>
    <w:p w14:paraId="6F8DFC1A" w14:textId="2931D0B2" w:rsidR="002C1FF0" w:rsidRPr="002C1FF0" w:rsidRDefault="00056613" w:rsidP="002C1FF0">
      <w:pPr>
        <w:pStyle w:val="paragraph"/>
        <w:jc w:val="both"/>
        <w:textAlignment w:val="baseline"/>
        <w:rPr>
          <w:rStyle w:val="normaltextrun"/>
          <w:rFonts w:ascii="Trebuchet MS" w:hAnsi="Trebuchet MS" w:cs="Arial"/>
        </w:rPr>
      </w:pPr>
      <w:r>
        <w:rPr>
          <w:rStyle w:val="normaltextrun"/>
          <w:rFonts w:ascii="Trebuchet MS" w:hAnsi="Trebuchet MS" w:cs="Arial"/>
        </w:rPr>
        <w:t>Imanol Pradales</w:t>
      </w:r>
      <w:r w:rsidR="002C1FF0" w:rsidRPr="002C1FF0">
        <w:rPr>
          <w:rStyle w:val="normaltextrun"/>
          <w:rFonts w:ascii="Trebuchet MS" w:hAnsi="Trebuchet MS" w:cs="Arial"/>
        </w:rPr>
        <w:t xml:space="preserve"> ha concluido</w:t>
      </w:r>
      <w:r>
        <w:rPr>
          <w:rStyle w:val="normaltextrun"/>
          <w:rFonts w:ascii="Trebuchet MS" w:hAnsi="Trebuchet MS" w:cs="Arial"/>
        </w:rPr>
        <w:t xml:space="preserve"> su mensaje</w:t>
      </w:r>
      <w:r w:rsidR="002C1FF0" w:rsidRPr="002C1FF0">
        <w:rPr>
          <w:rStyle w:val="normaltextrun"/>
          <w:rFonts w:ascii="Trebuchet MS" w:hAnsi="Trebuchet MS" w:cs="Arial"/>
        </w:rPr>
        <w:t xml:space="preserve"> subrayando la importancia de la colaboración público-privada</w:t>
      </w:r>
      <w:r w:rsidR="0062275B">
        <w:rPr>
          <w:rStyle w:val="normaltextrun"/>
          <w:rFonts w:ascii="Trebuchet MS" w:hAnsi="Trebuchet MS" w:cs="Arial"/>
        </w:rPr>
        <w:t xml:space="preserve">. </w:t>
      </w:r>
      <w:r w:rsidR="002C1FF0" w:rsidRPr="002C1FF0">
        <w:rPr>
          <w:rStyle w:val="normaltextrun"/>
          <w:rFonts w:ascii="Trebuchet MS" w:hAnsi="Trebuchet MS" w:cs="Arial"/>
        </w:rPr>
        <w:t>“</w:t>
      </w:r>
      <w:r w:rsidR="002C1FF0" w:rsidRPr="00D42E2C">
        <w:rPr>
          <w:rStyle w:val="normaltextrun"/>
          <w:rFonts w:ascii="Trebuchet MS" w:hAnsi="Trebuchet MS" w:cs="Arial"/>
          <w:i/>
          <w:iCs/>
        </w:rPr>
        <w:t>Innobasque ha acertado al aglutinar la labor de las instituciones y las empresas privadas al servicio de la innovación. Es un buen exponente de una forma de hacer que nos diferencia. Debemos seguir por ese camino y trabajar juntos para hacer frente a los retos que tenemos por delante</w:t>
      </w:r>
      <w:r w:rsidR="002C1FF0" w:rsidRPr="002C1FF0">
        <w:rPr>
          <w:rStyle w:val="normaltextrun"/>
          <w:rFonts w:ascii="Trebuchet MS" w:hAnsi="Trebuchet MS" w:cs="Arial"/>
        </w:rPr>
        <w:t>.”</w:t>
      </w:r>
    </w:p>
    <w:p w14:paraId="2F0A6DCF" w14:textId="65CC08ED" w:rsidR="007E2CF1" w:rsidRPr="0070413E" w:rsidRDefault="007E2CF1" w:rsidP="007E2CF1">
      <w:pPr>
        <w:pStyle w:val="paragraph"/>
        <w:jc w:val="both"/>
        <w:textAlignment w:val="baseline"/>
        <w:rPr>
          <w:rStyle w:val="normaltextrun"/>
          <w:rFonts w:ascii="Trebuchet MS" w:hAnsi="Trebuchet MS" w:cs="Arial"/>
        </w:rPr>
      </w:pPr>
      <w:r>
        <w:rPr>
          <w:rStyle w:val="normaltextrun"/>
          <w:rFonts w:ascii="Trebuchet MS" w:hAnsi="Trebuchet MS" w:cs="Arial"/>
        </w:rPr>
        <w:t>---------------------</w:t>
      </w:r>
    </w:p>
    <w:p w14:paraId="5E7350F5" w14:textId="77777777" w:rsidR="0087771A" w:rsidRDefault="0087771A" w:rsidP="0087771A">
      <w:pPr>
        <w:pStyle w:val="paragraph"/>
        <w:spacing w:before="0" w:beforeAutospacing="0" w:after="0" w:afterAutospacing="0"/>
        <w:jc w:val="both"/>
        <w:textAlignment w:val="baseline"/>
        <w:rPr>
          <w:rFonts w:ascii="Trebuchet MS" w:hAnsi="Trebuchet MS"/>
          <w:b/>
          <w:bCs/>
          <w:sz w:val="36"/>
          <w:szCs w:val="36"/>
          <w:u w:val="single"/>
        </w:rPr>
      </w:pPr>
      <w:r w:rsidRPr="00105CA9">
        <w:rPr>
          <w:rFonts w:ascii="Trebuchet MS" w:hAnsi="Trebuchet MS"/>
          <w:b/>
          <w:bCs/>
          <w:sz w:val="36"/>
          <w:szCs w:val="36"/>
          <w:u w:val="single"/>
        </w:rPr>
        <w:t>DESPIECE</w:t>
      </w:r>
    </w:p>
    <w:p w14:paraId="08F5AF4F" w14:textId="77777777" w:rsidR="0087771A" w:rsidRPr="00641E11" w:rsidRDefault="0087771A" w:rsidP="0087771A">
      <w:pPr>
        <w:pStyle w:val="paragraph"/>
        <w:spacing w:before="0" w:beforeAutospacing="0" w:after="0" w:afterAutospacing="0"/>
        <w:jc w:val="both"/>
        <w:textAlignment w:val="baseline"/>
        <w:rPr>
          <w:rFonts w:ascii="Trebuchet MS" w:hAnsi="Trebuchet MS"/>
          <w:b/>
          <w:bCs/>
          <w:sz w:val="36"/>
          <w:szCs w:val="36"/>
        </w:rPr>
      </w:pPr>
    </w:p>
    <w:p w14:paraId="5453172E" w14:textId="1651ACE3" w:rsidR="0087771A" w:rsidRDefault="0087771A" w:rsidP="0087771A">
      <w:pPr>
        <w:pStyle w:val="paragraph"/>
        <w:spacing w:before="0" w:beforeAutospacing="0" w:after="0" w:afterAutospacing="0"/>
        <w:jc w:val="both"/>
        <w:textAlignment w:val="baseline"/>
        <w:rPr>
          <w:rFonts w:ascii="Trebuchet MS" w:hAnsi="Trebuchet MS"/>
          <w:b/>
          <w:bCs/>
          <w:sz w:val="32"/>
          <w:szCs w:val="32"/>
        </w:rPr>
      </w:pPr>
      <w:r w:rsidRPr="00641E11">
        <w:rPr>
          <w:rFonts w:ascii="Trebuchet MS" w:hAnsi="Trebuchet MS"/>
          <w:b/>
          <w:bCs/>
          <w:sz w:val="32"/>
          <w:szCs w:val="32"/>
        </w:rPr>
        <w:t>“</w:t>
      </w:r>
      <w:r w:rsidR="00FE76CC">
        <w:rPr>
          <w:rFonts w:ascii="Trebuchet MS" w:hAnsi="Trebuchet MS"/>
          <w:b/>
          <w:bCs/>
          <w:sz w:val="32"/>
          <w:szCs w:val="32"/>
        </w:rPr>
        <w:t xml:space="preserve">El verdadero valor de la innovación se encuentra </w:t>
      </w:r>
      <w:r w:rsidR="0046636E">
        <w:rPr>
          <w:rFonts w:ascii="Trebuchet MS" w:hAnsi="Trebuchet MS"/>
          <w:b/>
          <w:bCs/>
          <w:sz w:val="32"/>
          <w:szCs w:val="32"/>
        </w:rPr>
        <w:t>en lo que transforma, en cómo contribuye a m</w:t>
      </w:r>
      <w:r w:rsidR="009C1C85">
        <w:rPr>
          <w:rFonts w:ascii="Trebuchet MS" w:hAnsi="Trebuchet MS"/>
          <w:b/>
          <w:bCs/>
          <w:sz w:val="32"/>
          <w:szCs w:val="32"/>
        </w:rPr>
        <w:t>e</w:t>
      </w:r>
      <w:r w:rsidR="0046636E">
        <w:rPr>
          <w:rFonts w:ascii="Trebuchet MS" w:hAnsi="Trebuchet MS"/>
          <w:b/>
          <w:bCs/>
          <w:sz w:val="32"/>
          <w:szCs w:val="32"/>
        </w:rPr>
        <w:t xml:space="preserve">jorar el nivel </w:t>
      </w:r>
      <w:r w:rsidR="00F802C7">
        <w:rPr>
          <w:rFonts w:ascii="Trebuchet MS" w:hAnsi="Trebuchet MS"/>
          <w:b/>
          <w:bCs/>
          <w:sz w:val="32"/>
          <w:szCs w:val="32"/>
        </w:rPr>
        <w:t>de vida</w:t>
      </w:r>
      <w:r w:rsidR="00AE5428">
        <w:rPr>
          <w:rFonts w:ascii="Trebuchet MS" w:hAnsi="Trebuchet MS"/>
          <w:b/>
          <w:bCs/>
          <w:sz w:val="32"/>
          <w:szCs w:val="32"/>
        </w:rPr>
        <w:t xml:space="preserve">, </w:t>
      </w:r>
      <w:r w:rsidR="00F802C7">
        <w:rPr>
          <w:rFonts w:ascii="Trebuchet MS" w:hAnsi="Trebuchet MS"/>
          <w:b/>
          <w:bCs/>
          <w:sz w:val="32"/>
          <w:szCs w:val="32"/>
        </w:rPr>
        <w:t>la calidad del empleo</w:t>
      </w:r>
      <w:r w:rsidR="00AE5428">
        <w:rPr>
          <w:rFonts w:ascii="Trebuchet MS" w:hAnsi="Trebuchet MS"/>
          <w:b/>
          <w:bCs/>
          <w:sz w:val="32"/>
          <w:szCs w:val="32"/>
        </w:rPr>
        <w:t xml:space="preserve"> y a fortalecer las redes de la sociedad</w:t>
      </w:r>
      <w:r w:rsidRPr="00641E11">
        <w:rPr>
          <w:rFonts w:ascii="Trebuchet MS" w:hAnsi="Trebuchet MS"/>
          <w:b/>
          <w:bCs/>
          <w:sz w:val="32"/>
          <w:szCs w:val="32"/>
        </w:rPr>
        <w:t>”</w:t>
      </w:r>
    </w:p>
    <w:p w14:paraId="615E811C" w14:textId="32DDE0CE" w:rsidR="5B898F26" w:rsidRDefault="0087771A" w:rsidP="5B898F26">
      <w:pPr>
        <w:pStyle w:val="paragraph"/>
        <w:jc w:val="both"/>
        <w:rPr>
          <w:rFonts w:ascii="Trebuchet MS" w:hAnsi="Trebuchet MS"/>
        </w:rPr>
      </w:pPr>
      <w:r w:rsidRPr="00183A34">
        <w:rPr>
          <w:rFonts w:ascii="Trebuchet MS" w:hAnsi="Trebuchet MS"/>
        </w:rPr>
        <w:t>Im</w:t>
      </w:r>
      <w:r w:rsidR="00381E97">
        <w:rPr>
          <w:rFonts w:ascii="Trebuchet MS" w:hAnsi="Trebuchet MS"/>
        </w:rPr>
        <w:t>a</w:t>
      </w:r>
      <w:r w:rsidRPr="00183A34">
        <w:rPr>
          <w:rFonts w:ascii="Trebuchet MS" w:hAnsi="Trebuchet MS"/>
        </w:rPr>
        <w:t>nol Rego ha inaugurado su primera Asamblea General como presidente de la Agencia Vasca de la Innovación, Innobasque con un mensaje</w:t>
      </w:r>
      <w:r>
        <w:rPr>
          <w:rFonts w:ascii="Trebuchet MS" w:hAnsi="Trebuchet MS"/>
        </w:rPr>
        <w:t xml:space="preserve"> ambicioso,</w:t>
      </w:r>
      <w:r w:rsidRPr="00183A34">
        <w:rPr>
          <w:rFonts w:ascii="Trebuchet MS" w:hAnsi="Trebuchet MS"/>
        </w:rPr>
        <w:t xml:space="preserve"> centrado en el futuro</w:t>
      </w:r>
      <w:r>
        <w:rPr>
          <w:rFonts w:ascii="Trebuchet MS" w:hAnsi="Trebuchet MS"/>
        </w:rPr>
        <w:t xml:space="preserve"> y en</w:t>
      </w:r>
      <w:r w:rsidRPr="00183A34">
        <w:rPr>
          <w:rFonts w:ascii="Trebuchet MS" w:hAnsi="Trebuchet MS"/>
        </w:rPr>
        <w:t xml:space="preserve"> la colaboración</w:t>
      </w:r>
      <w:r>
        <w:rPr>
          <w:rFonts w:ascii="Trebuchet MS" w:hAnsi="Trebuchet MS"/>
        </w:rPr>
        <w:t>.</w:t>
      </w:r>
    </w:p>
    <w:p w14:paraId="4A4B1B5C" w14:textId="7C614777" w:rsidR="752A5AAB" w:rsidRDefault="0087771A" w:rsidP="752A5AAB">
      <w:pPr>
        <w:pStyle w:val="paragraph"/>
        <w:jc w:val="both"/>
        <w:rPr>
          <w:rFonts w:ascii="Trebuchet MS" w:hAnsi="Trebuchet MS"/>
        </w:rPr>
      </w:pPr>
      <w:r w:rsidRPr="00183A34">
        <w:rPr>
          <w:rFonts w:ascii="Trebuchet MS" w:hAnsi="Trebuchet MS"/>
        </w:rPr>
        <w:t xml:space="preserve">En su intervención, ha llamado a las entidades socias a participar activamente en </w:t>
      </w:r>
      <w:r>
        <w:rPr>
          <w:rFonts w:ascii="Trebuchet MS" w:hAnsi="Trebuchet MS"/>
        </w:rPr>
        <w:t xml:space="preserve">la definición de los objetivos estratégicos </w:t>
      </w:r>
      <w:r w:rsidRPr="00183A34">
        <w:rPr>
          <w:rFonts w:ascii="Trebuchet MS" w:hAnsi="Trebuchet MS"/>
        </w:rPr>
        <w:t xml:space="preserve">de la Agencia, </w:t>
      </w:r>
      <w:r>
        <w:rPr>
          <w:rFonts w:ascii="Trebuchet MS" w:hAnsi="Trebuchet MS"/>
        </w:rPr>
        <w:t>que</w:t>
      </w:r>
      <w:r w:rsidRPr="00183A34">
        <w:rPr>
          <w:rFonts w:ascii="Trebuchet MS" w:hAnsi="Trebuchet MS"/>
        </w:rPr>
        <w:t xml:space="preserve"> </w:t>
      </w:r>
      <w:r>
        <w:rPr>
          <w:rFonts w:ascii="Trebuchet MS" w:hAnsi="Trebuchet MS"/>
        </w:rPr>
        <w:t>“</w:t>
      </w:r>
      <w:r w:rsidRPr="00CF0D51">
        <w:rPr>
          <w:rFonts w:ascii="Trebuchet MS" w:hAnsi="Trebuchet MS"/>
          <w:i/>
          <w:iCs/>
        </w:rPr>
        <w:t>debe</w:t>
      </w:r>
      <w:r>
        <w:rPr>
          <w:rFonts w:ascii="Trebuchet MS" w:hAnsi="Trebuchet MS"/>
          <w:i/>
          <w:iCs/>
        </w:rPr>
        <w:t>n</w:t>
      </w:r>
      <w:r w:rsidRPr="00CF0D51">
        <w:rPr>
          <w:rFonts w:ascii="Trebuchet MS" w:hAnsi="Trebuchet MS"/>
          <w:i/>
          <w:iCs/>
        </w:rPr>
        <w:t xml:space="preserve"> consolidara Euskadi </w:t>
      </w:r>
      <w:r w:rsidRPr="00183A34">
        <w:rPr>
          <w:rFonts w:ascii="Trebuchet MS" w:hAnsi="Trebuchet MS"/>
          <w:i/>
          <w:iCs/>
        </w:rPr>
        <w:t>no solo como referente en inversión en I+D, sino también como un modelo de innovación sostenible, transformadora y al servicio de las personas</w:t>
      </w:r>
      <w:r w:rsidRPr="00183A34">
        <w:rPr>
          <w:rFonts w:ascii="Trebuchet MS" w:hAnsi="Trebuchet MS"/>
        </w:rPr>
        <w:t xml:space="preserve">”. </w:t>
      </w:r>
      <w:r>
        <w:rPr>
          <w:rFonts w:ascii="Trebuchet MS" w:hAnsi="Trebuchet MS"/>
        </w:rPr>
        <w:t>En línea con este objetivo, el presidente ha subrayado que “</w:t>
      </w:r>
      <w:r w:rsidRPr="00183A34">
        <w:rPr>
          <w:rFonts w:ascii="Trebuchet MS" w:hAnsi="Trebuchet MS"/>
          <w:i/>
          <w:iCs/>
        </w:rPr>
        <w:t>debemos diseñar la hoja de ruta de una región líder en innovación</w:t>
      </w:r>
      <w:r>
        <w:rPr>
          <w:rFonts w:ascii="Trebuchet MS" w:hAnsi="Trebuchet MS"/>
          <w:i/>
          <w:iCs/>
        </w:rPr>
        <w:t>,</w:t>
      </w:r>
      <w:r w:rsidRPr="00183A34">
        <w:rPr>
          <w:rFonts w:ascii="Trebuchet MS" w:hAnsi="Trebuchet MS"/>
          <w:i/>
          <w:iCs/>
        </w:rPr>
        <w:t xml:space="preserve"> porque estamos muy cerca de serlo</w:t>
      </w:r>
      <w:r w:rsidRPr="00183A34">
        <w:rPr>
          <w:rFonts w:ascii="Trebuchet MS" w:hAnsi="Trebuchet MS"/>
        </w:rPr>
        <w:t>”.</w:t>
      </w:r>
    </w:p>
    <w:p w14:paraId="0AD5E543" w14:textId="241D1E94" w:rsidR="0087771A" w:rsidRPr="007D48BA" w:rsidRDefault="0087771A" w:rsidP="0087771A">
      <w:pPr>
        <w:pStyle w:val="paragraph"/>
        <w:jc w:val="both"/>
        <w:rPr>
          <w:rFonts w:ascii="Trebuchet MS" w:hAnsi="Trebuchet MS"/>
          <w:i/>
          <w:iCs/>
        </w:rPr>
      </w:pPr>
      <w:r w:rsidRPr="006F035C">
        <w:rPr>
          <w:rFonts w:ascii="Trebuchet MS" w:hAnsi="Trebuchet MS"/>
        </w:rPr>
        <w:t xml:space="preserve">Nombrado presidente en marzo, Rego ha situado este reto en un momento de cambio significativo para Innobasque: el cierre del Plan Estratégico 2021-2024 y el inicio del proceso para definir la siguiente etapa. Aunque ha </w:t>
      </w:r>
      <w:r>
        <w:rPr>
          <w:rFonts w:ascii="Trebuchet MS" w:hAnsi="Trebuchet MS"/>
        </w:rPr>
        <w:t>destacado</w:t>
      </w:r>
      <w:r w:rsidRPr="006F035C">
        <w:rPr>
          <w:rFonts w:ascii="Trebuchet MS" w:hAnsi="Trebuchet MS"/>
        </w:rPr>
        <w:t xml:space="preserve"> el balance positivo d</w:t>
      </w:r>
      <w:r>
        <w:rPr>
          <w:rFonts w:ascii="Trebuchet MS" w:hAnsi="Trebuchet MS"/>
        </w:rPr>
        <w:t>el periodo estratégico anterior</w:t>
      </w:r>
      <w:r w:rsidRPr="006F035C">
        <w:rPr>
          <w:rFonts w:ascii="Trebuchet MS" w:hAnsi="Trebuchet MS"/>
        </w:rPr>
        <w:t>, ha advertido que “</w:t>
      </w:r>
      <w:r w:rsidRPr="009F41DD">
        <w:rPr>
          <w:rFonts w:ascii="Trebuchet MS" w:hAnsi="Trebuchet MS"/>
          <w:i/>
          <w:iCs/>
        </w:rPr>
        <w:t>no debemos caer en la autocomplacencia</w:t>
      </w:r>
      <w:r w:rsidRPr="006F035C">
        <w:rPr>
          <w:rFonts w:ascii="Trebuchet MS" w:hAnsi="Trebuchet MS"/>
        </w:rPr>
        <w:t xml:space="preserve">”, sino aprovechar este punto de inflexión para definir una nueva dirección compartida </w:t>
      </w:r>
      <w:r>
        <w:rPr>
          <w:rFonts w:ascii="Trebuchet MS" w:hAnsi="Trebuchet MS"/>
        </w:rPr>
        <w:t xml:space="preserve">que </w:t>
      </w:r>
      <w:r w:rsidRPr="006F035C">
        <w:rPr>
          <w:rFonts w:ascii="Trebuchet MS" w:hAnsi="Trebuchet MS"/>
        </w:rPr>
        <w:t>“</w:t>
      </w:r>
      <w:r w:rsidRPr="002372EB">
        <w:rPr>
          <w:rFonts w:ascii="Trebuchet MS" w:hAnsi="Trebuchet MS"/>
          <w:i/>
          <w:iCs/>
        </w:rPr>
        <w:t xml:space="preserve">consolide </w:t>
      </w:r>
      <w:r>
        <w:rPr>
          <w:rFonts w:ascii="Trebuchet MS" w:hAnsi="Trebuchet MS"/>
          <w:i/>
          <w:iCs/>
        </w:rPr>
        <w:t xml:space="preserve">a Innobasque </w:t>
      </w:r>
      <w:r w:rsidRPr="002372EB">
        <w:rPr>
          <w:rFonts w:ascii="Trebuchet MS" w:hAnsi="Trebuchet MS"/>
          <w:i/>
          <w:iCs/>
        </w:rPr>
        <w:t xml:space="preserve">como agente clave de un ecosistema que ha logrado </w:t>
      </w:r>
      <w:r>
        <w:rPr>
          <w:rFonts w:ascii="Trebuchet MS" w:hAnsi="Trebuchet MS"/>
          <w:i/>
          <w:iCs/>
        </w:rPr>
        <w:t xml:space="preserve">este </w:t>
      </w:r>
      <w:r w:rsidRPr="002372EB">
        <w:rPr>
          <w:rFonts w:ascii="Trebuchet MS" w:hAnsi="Trebuchet MS"/>
          <w:i/>
          <w:iCs/>
        </w:rPr>
        <w:t>crecimiento de la inversión en I+D</w:t>
      </w:r>
      <w:r>
        <w:rPr>
          <w:rFonts w:ascii="Trebuchet MS" w:hAnsi="Trebuchet MS"/>
          <w:i/>
          <w:iCs/>
        </w:rPr>
        <w:t xml:space="preserve"> – </w:t>
      </w:r>
      <w:r>
        <w:rPr>
          <w:rFonts w:ascii="Trebuchet MS" w:hAnsi="Trebuchet MS"/>
        </w:rPr>
        <w:t xml:space="preserve">que superó los 2.000 </w:t>
      </w:r>
      <w:r w:rsidR="00FC478F">
        <w:rPr>
          <w:rFonts w:ascii="Trebuchet MS" w:hAnsi="Trebuchet MS"/>
        </w:rPr>
        <w:t>millones de euros</w:t>
      </w:r>
      <w:r>
        <w:rPr>
          <w:rFonts w:ascii="Trebuchet MS" w:hAnsi="Trebuchet MS"/>
        </w:rPr>
        <w:t xml:space="preserve"> en 2024- </w:t>
      </w:r>
      <w:r w:rsidRPr="002372EB">
        <w:rPr>
          <w:rFonts w:ascii="Trebuchet MS" w:hAnsi="Trebuchet MS"/>
          <w:i/>
          <w:iCs/>
        </w:rPr>
        <w:t>y como una de las palancas que lo hagan sostenido y resiliente ante las incertidumbres que nos tocará afrontar en los próximos años</w:t>
      </w:r>
      <w:r w:rsidRPr="006F035C">
        <w:rPr>
          <w:rFonts w:ascii="Trebuchet MS" w:hAnsi="Trebuchet MS"/>
        </w:rPr>
        <w:t>”.</w:t>
      </w:r>
    </w:p>
    <w:p w14:paraId="152A66EE" w14:textId="22A8C6BD" w:rsidR="752A5AAB" w:rsidRDefault="752A5AAB" w:rsidP="752A5AAB">
      <w:pPr>
        <w:pStyle w:val="paragraph"/>
        <w:jc w:val="both"/>
        <w:rPr>
          <w:rFonts w:ascii="Trebuchet MS" w:hAnsi="Trebuchet MS"/>
        </w:rPr>
      </w:pPr>
    </w:p>
    <w:p w14:paraId="0AAE9394" w14:textId="1C5C2AAE" w:rsidR="67489554" w:rsidRDefault="0087771A" w:rsidP="67489554">
      <w:pPr>
        <w:pStyle w:val="paragraph"/>
        <w:jc w:val="both"/>
        <w:rPr>
          <w:rFonts w:ascii="Trebuchet MS" w:hAnsi="Trebuchet MS"/>
        </w:rPr>
      </w:pPr>
      <w:r w:rsidRPr="003D6BA7">
        <w:rPr>
          <w:rFonts w:ascii="Trebuchet MS" w:hAnsi="Trebuchet MS"/>
        </w:rPr>
        <w:t>Como primer paso en este proceso</w:t>
      </w:r>
      <w:r>
        <w:rPr>
          <w:rFonts w:ascii="Trebuchet MS" w:hAnsi="Trebuchet MS"/>
        </w:rPr>
        <w:t xml:space="preserve"> de construcción compartida</w:t>
      </w:r>
      <w:r w:rsidRPr="007A2F59">
        <w:rPr>
          <w:rFonts w:ascii="Trebuchet MS" w:hAnsi="Trebuchet MS"/>
        </w:rPr>
        <w:t xml:space="preserve">, Rego ha presentado </w:t>
      </w:r>
      <w:r>
        <w:rPr>
          <w:rFonts w:ascii="Trebuchet MS" w:hAnsi="Trebuchet MS"/>
        </w:rPr>
        <w:t>algunas de las reflexiones</w:t>
      </w:r>
      <w:r w:rsidRPr="007A2F59">
        <w:rPr>
          <w:rFonts w:ascii="Trebuchet MS" w:hAnsi="Trebuchet MS"/>
        </w:rPr>
        <w:t xml:space="preserve"> </w:t>
      </w:r>
      <w:r>
        <w:rPr>
          <w:rFonts w:ascii="Trebuchet MS" w:hAnsi="Trebuchet MS"/>
        </w:rPr>
        <w:t>surgidas en el</w:t>
      </w:r>
      <w:r w:rsidRPr="007A2F59">
        <w:rPr>
          <w:rFonts w:ascii="Trebuchet MS" w:hAnsi="Trebuchet MS"/>
        </w:rPr>
        <w:t xml:space="preserve"> proceso participativo impulsado por Innobasque durante los meses de abril y mayo. A través de cinco mesas de análisis, cerca de un centenar de entidades socias representativas </w:t>
      </w:r>
      <w:r>
        <w:rPr>
          <w:rFonts w:ascii="Trebuchet MS" w:hAnsi="Trebuchet MS"/>
        </w:rPr>
        <w:t xml:space="preserve">del </w:t>
      </w:r>
      <w:r w:rsidRPr="007A2F59">
        <w:rPr>
          <w:rFonts w:ascii="Trebuchet MS" w:hAnsi="Trebuchet MS"/>
        </w:rPr>
        <w:t xml:space="preserve">ecosistema vasco de innovación —grandes empresas, pymes, centros científico-tecnológicos, agentes educativos y entidades sociales— </w:t>
      </w:r>
      <w:r w:rsidRPr="00C94A4D">
        <w:rPr>
          <w:rFonts w:ascii="Trebuchet MS" w:hAnsi="Trebuchet MS"/>
        </w:rPr>
        <w:t xml:space="preserve">han reflexionado conjuntamente sobre sus realidades, prioridades y retos, con el objetivo de identificar barreras y oportunidades </w:t>
      </w:r>
      <w:r>
        <w:rPr>
          <w:rFonts w:ascii="Trebuchet MS" w:hAnsi="Trebuchet MS"/>
        </w:rPr>
        <w:t>sobre las que debe incidir la</w:t>
      </w:r>
      <w:r w:rsidRPr="00C94A4D">
        <w:rPr>
          <w:rFonts w:ascii="Trebuchet MS" w:hAnsi="Trebuchet MS"/>
        </w:rPr>
        <w:t xml:space="preserve"> estrategia de la Agencia</w:t>
      </w:r>
      <w:r>
        <w:rPr>
          <w:rFonts w:ascii="Trebuchet MS" w:hAnsi="Trebuchet MS"/>
        </w:rPr>
        <w:t>. En</w:t>
      </w:r>
      <w:r w:rsidRPr="00790689">
        <w:rPr>
          <w:rFonts w:ascii="Trebuchet MS" w:hAnsi="Trebuchet MS"/>
        </w:rPr>
        <w:t xml:space="preserve"> los próximos meses</w:t>
      </w:r>
      <w:r>
        <w:rPr>
          <w:rFonts w:ascii="Trebuchet MS" w:hAnsi="Trebuchet MS"/>
        </w:rPr>
        <w:t xml:space="preserve">, Innobasque </w:t>
      </w:r>
      <w:r w:rsidRPr="00790689">
        <w:rPr>
          <w:rFonts w:ascii="Trebuchet MS" w:hAnsi="Trebuchet MS"/>
        </w:rPr>
        <w:t>abrirá nuevas conversaciones con</w:t>
      </w:r>
      <w:r>
        <w:rPr>
          <w:rFonts w:ascii="Trebuchet MS" w:hAnsi="Trebuchet MS"/>
        </w:rPr>
        <w:t xml:space="preserve"> otros grupos de interés con</w:t>
      </w:r>
      <w:r w:rsidRPr="00790689">
        <w:rPr>
          <w:rFonts w:ascii="Trebuchet MS" w:hAnsi="Trebuchet MS"/>
        </w:rPr>
        <w:t xml:space="preserve"> el objetivo de construir una estrategia inclusiva y representativa.</w:t>
      </w:r>
    </w:p>
    <w:p w14:paraId="2F8520D2" w14:textId="07B45CF4" w:rsidR="3FBF47A2" w:rsidRDefault="0087771A" w:rsidP="3FBF47A2">
      <w:pPr>
        <w:pStyle w:val="paragraph"/>
        <w:jc w:val="both"/>
        <w:rPr>
          <w:rFonts w:ascii="Trebuchet MS" w:hAnsi="Trebuchet MS"/>
        </w:rPr>
      </w:pPr>
      <w:r w:rsidRPr="00790689">
        <w:rPr>
          <w:rFonts w:ascii="Trebuchet MS" w:hAnsi="Trebuchet MS"/>
        </w:rPr>
        <w:t xml:space="preserve">Entre las </w:t>
      </w:r>
      <w:r>
        <w:rPr>
          <w:rFonts w:ascii="Trebuchet MS" w:hAnsi="Trebuchet MS"/>
        </w:rPr>
        <w:t>conclusiones</w:t>
      </w:r>
      <w:r w:rsidRPr="00790689">
        <w:rPr>
          <w:rFonts w:ascii="Trebuchet MS" w:hAnsi="Trebuchet MS"/>
        </w:rPr>
        <w:t xml:space="preserve"> extraídas</w:t>
      </w:r>
      <w:r>
        <w:rPr>
          <w:rFonts w:ascii="Trebuchet MS" w:hAnsi="Trebuchet MS"/>
        </w:rPr>
        <w:t xml:space="preserve"> de las primeras sesiones ya celebradas</w:t>
      </w:r>
      <w:r w:rsidRPr="00790689">
        <w:rPr>
          <w:rFonts w:ascii="Trebuchet MS" w:hAnsi="Trebuchet MS"/>
        </w:rPr>
        <w:t xml:space="preserve">, Rego ha </w:t>
      </w:r>
      <w:r>
        <w:rPr>
          <w:rFonts w:ascii="Trebuchet MS" w:hAnsi="Trebuchet MS"/>
        </w:rPr>
        <w:t>destacado</w:t>
      </w:r>
      <w:r w:rsidRPr="00790689">
        <w:rPr>
          <w:rFonts w:ascii="Trebuchet MS" w:hAnsi="Trebuchet MS"/>
        </w:rPr>
        <w:t xml:space="preserve"> la necesidad de actuar en un momento de gran potencial, marcado por la convergencia entre tecnologías emergentes, transición ecológica y transformación del talento. “</w:t>
      </w:r>
      <w:r w:rsidRPr="00790689">
        <w:rPr>
          <w:rFonts w:ascii="Trebuchet MS" w:hAnsi="Trebuchet MS"/>
          <w:i/>
          <w:iCs/>
        </w:rPr>
        <w:t>La innovación digital, la sostenibilidad y el aprendizaje continuo no son opciones: son los ejes sobre los que construir futuro</w:t>
      </w:r>
      <w:r w:rsidRPr="00790689">
        <w:rPr>
          <w:rFonts w:ascii="Trebuchet MS" w:hAnsi="Trebuchet MS"/>
        </w:rPr>
        <w:t>”, ha afirmado.</w:t>
      </w:r>
    </w:p>
    <w:p w14:paraId="58409C97" w14:textId="6B8CCAC0" w:rsidR="3FBF47A2" w:rsidRDefault="0087771A" w:rsidP="3FBF47A2">
      <w:pPr>
        <w:pStyle w:val="paragraph"/>
        <w:jc w:val="both"/>
        <w:rPr>
          <w:rFonts w:ascii="Trebuchet MS" w:hAnsi="Trebuchet MS"/>
        </w:rPr>
      </w:pPr>
      <w:r w:rsidRPr="00790689">
        <w:rPr>
          <w:rFonts w:ascii="Trebuchet MS" w:hAnsi="Trebuchet MS"/>
        </w:rPr>
        <w:t>Junto a ello, ha hecho hincapié en los desafíos que aún persisten: la incertidumbre geopolítica</w:t>
      </w:r>
      <w:r>
        <w:rPr>
          <w:rFonts w:ascii="Trebuchet MS" w:hAnsi="Trebuchet MS"/>
        </w:rPr>
        <w:t xml:space="preserve"> y regulatoria</w:t>
      </w:r>
      <w:r w:rsidRPr="00790689">
        <w:rPr>
          <w:rFonts w:ascii="Trebuchet MS" w:hAnsi="Trebuchet MS"/>
        </w:rPr>
        <w:t>, la escasez de talento, la fragmentación del ecosistema o la falta de cultura innovadora en muchos entornos. “</w:t>
      </w:r>
      <w:r w:rsidRPr="00790689">
        <w:rPr>
          <w:rFonts w:ascii="Trebuchet MS" w:hAnsi="Trebuchet MS"/>
          <w:i/>
          <w:iCs/>
        </w:rPr>
        <w:t>Necesitamos una innovación cocinada a fuego lento, tejida desde la confianza y desde la fase de diseño</w:t>
      </w:r>
      <w:r w:rsidRPr="00790689">
        <w:rPr>
          <w:rFonts w:ascii="Trebuchet MS" w:hAnsi="Trebuchet MS"/>
        </w:rPr>
        <w:t xml:space="preserve">”, ha </w:t>
      </w:r>
      <w:r>
        <w:rPr>
          <w:rFonts w:ascii="Trebuchet MS" w:hAnsi="Trebuchet MS"/>
        </w:rPr>
        <w:t>definido</w:t>
      </w:r>
      <w:r w:rsidRPr="00790689">
        <w:rPr>
          <w:rFonts w:ascii="Trebuchet MS" w:hAnsi="Trebuchet MS"/>
        </w:rPr>
        <w:t xml:space="preserve">, </w:t>
      </w:r>
      <w:r>
        <w:rPr>
          <w:rFonts w:ascii="Trebuchet MS" w:hAnsi="Trebuchet MS"/>
        </w:rPr>
        <w:t>solicitando para ello</w:t>
      </w:r>
      <w:r w:rsidRPr="00790689">
        <w:rPr>
          <w:rFonts w:ascii="Trebuchet MS" w:hAnsi="Trebuchet MS"/>
        </w:rPr>
        <w:t xml:space="preserve"> una mayor colaboración estructurada, conectada y con impacto.</w:t>
      </w:r>
    </w:p>
    <w:p w14:paraId="190FF1E6" w14:textId="2D6DABE8" w:rsidR="3FBF47A2" w:rsidRDefault="0087771A" w:rsidP="3FBF47A2">
      <w:pPr>
        <w:pStyle w:val="paragraph"/>
        <w:jc w:val="both"/>
        <w:rPr>
          <w:rFonts w:ascii="Trebuchet MS" w:hAnsi="Trebuchet MS"/>
        </w:rPr>
      </w:pPr>
      <w:r w:rsidRPr="00790689">
        <w:rPr>
          <w:rFonts w:ascii="Trebuchet MS" w:hAnsi="Trebuchet MS"/>
        </w:rPr>
        <w:t xml:space="preserve">En esta línea, ha planteado la necesidad de reforzar las funciones estructurantes del ecosistema: vigilancia estratégica, espacios estables de colaboración, conexión efectiva entre ciencia, empresa, educación y sociedad, y una narrativa que </w:t>
      </w:r>
      <w:r>
        <w:rPr>
          <w:rFonts w:ascii="Trebuchet MS" w:hAnsi="Trebuchet MS"/>
        </w:rPr>
        <w:t>visibilice</w:t>
      </w:r>
      <w:r w:rsidRPr="00790689">
        <w:rPr>
          <w:rFonts w:ascii="Trebuchet MS" w:hAnsi="Trebuchet MS"/>
        </w:rPr>
        <w:t xml:space="preserve"> la innovación como lo que es</w:t>
      </w:r>
      <w:r>
        <w:rPr>
          <w:rFonts w:ascii="Trebuchet MS" w:hAnsi="Trebuchet MS"/>
        </w:rPr>
        <w:t xml:space="preserve">, </w:t>
      </w:r>
      <w:r w:rsidRPr="00790689">
        <w:rPr>
          <w:rFonts w:ascii="Trebuchet MS" w:hAnsi="Trebuchet MS"/>
        </w:rPr>
        <w:t>“</w:t>
      </w:r>
      <w:r w:rsidRPr="00B6546E">
        <w:rPr>
          <w:rFonts w:ascii="Trebuchet MS" w:hAnsi="Trebuchet MS"/>
          <w:i/>
          <w:iCs/>
        </w:rPr>
        <w:t>una palanca de transformación, no solo un discurso</w:t>
      </w:r>
      <w:r w:rsidRPr="00790689">
        <w:rPr>
          <w:rFonts w:ascii="Trebuchet MS" w:hAnsi="Trebuchet MS"/>
        </w:rPr>
        <w:t>”.</w:t>
      </w:r>
    </w:p>
    <w:p w14:paraId="10A166E4" w14:textId="46B61725" w:rsidR="120E35CE" w:rsidRDefault="0087771A" w:rsidP="120E35CE">
      <w:pPr>
        <w:pStyle w:val="paragraph"/>
        <w:jc w:val="both"/>
        <w:rPr>
          <w:rFonts w:ascii="Trebuchet MS" w:hAnsi="Trebuchet MS"/>
        </w:rPr>
      </w:pPr>
      <w:r w:rsidRPr="00790689">
        <w:rPr>
          <w:rFonts w:ascii="Trebuchet MS" w:hAnsi="Trebuchet MS"/>
        </w:rPr>
        <w:t>Rego ha señalado, además, el papel central del talento como reto estratégico. Y no solo por su escasez, sino por lo que implica en términos de inclusión y transformación organizacional: “</w:t>
      </w:r>
      <w:r w:rsidRPr="008D0BFA">
        <w:rPr>
          <w:rFonts w:ascii="Trebuchet MS" w:hAnsi="Trebuchet MS"/>
          <w:i/>
          <w:iCs/>
        </w:rPr>
        <w:t>Una innovación verdaderamente inclusiva necesita incorporar a jóvenes, a perfiles sénior, a personas migrantes, a quienes están en los márgenes del sistema. Y hacerlo con una propuesta de valor que nos distinga</w:t>
      </w:r>
      <w:r w:rsidRPr="00790689">
        <w:rPr>
          <w:rFonts w:ascii="Trebuchet MS" w:hAnsi="Trebuchet MS"/>
        </w:rPr>
        <w:t>”</w:t>
      </w:r>
      <w:r>
        <w:rPr>
          <w:rFonts w:ascii="Trebuchet MS" w:hAnsi="Trebuchet MS"/>
        </w:rPr>
        <w:t>, ha defendido</w:t>
      </w:r>
      <w:r w:rsidRPr="00790689">
        <w:rPr>
          <w:rFonts w:ascii="Trebuchet MS" w:hAnsi="Trebuchet MS"/>
        </w:rPr>
        <w:t>.</w:t>
      </w:r>
    </w:p>
    <w:p w14:paraId="44B9C591" w14:textId="72A5B674" w:rsidR="759D8D0D" w:rsidRDefault="0087771A" w:rsidP="759D8D0D">
      <w:pPr>
        <w:pStyle w:val="paragraph"/>
        <w:jc w:val="both"/>
        <w:rPr>
          <w:rFonts w:ascii="Trebuchet MS" w:hAnsi="Trebuchet MS"/>
          <w:b/>
          <w:bCs/>
        </w:rPr>
      </w:pPr>
      <w:r>
        <w:rPr>
          <w:rFonts w:ascii="Trebuchet MS" w:hAnsi="Trebuchet MS"/>
          <w:b/>
          <w:bCs/>
        </w:rPr>
        <w:t>La innovación, fuerza transformadora</w:t>
      </w:r>
    </w:p>
    <w:p w14:paraId="151828CE" w14:textId="77777777" w:rsidR="0087771A" w:rsidRPr="007A2F59" w:rsidRDefault="0087771A" w:rsidP="0087771A">
      <w:pPr>
        <w:pStyle w:val="paragraph"/>
        <w:jc w:val="both"/>
        <w:rPr>
          <w:rFonts w:ascii="Trebuchet MS" w:hAnsi="Trebuchet MS"/>
        </w:rPr>
      </w:pPr>
      <w:r w:rsidRPr="007A2F59">
        <w:rPr>
          <w:rFonts w:ascii="Trebuchet MS" w:hAnsi="Trebuchet MS"/>
        </w:rPr>
        <w:t>Durante su intervención, ha reivindicado el papel de la innovación como fuerza transformadora al servicio del territorio y de las personas. “</w:t>
      </w:r>
      <w:r w:rsidRPr="007A2F59">
        <w:rPr>
          <w:rFonts w:ascii="Trebuchet MS" w:hAnsi="Trebuchet MS"/>
          <w:i/>
          <w:iCs/>
        </w:rPr>
        <w:t xml:space="preserve">No basta con medir su impacto en términos de producción o competitividad: </w:t>
      </w:r>
      <w:r>
        <w:rPr>
          <w:rFonts w:ascii="Trebuchet MS" w:hAnsi="Trebuchet MS"/>
          <w:i/>
          <w:iCs/>
        </w:rPr>
        <w:t>s</w:t>
      </w:r>
      <w:r w:rsidRPr="00DB37D8">
        <w:rPr>
          <w:rFonts w:ascii="Trebuchet MS" w:hAnsi="Trebuchet MS"/>
          <w:i/>
          <w:iCs/>
        </w:rPr>
        <w:t xml:space="preserve">u verdadero valor se encuentra en lo que transforma, en cómo </w:t>
      </w:r>
      <w:r w:rsidRPr="006C1B13">
        <w:rPr>
          <w:rFonts w:ascii="Trebuchet MS" w:hAnsi="Trebuchet MS"/>
          <w:i/>
          <w:iCs/>
        </w:rPr>
        <w:t>contribuye a mejorar el nivel de vida y la calidad del empleo, en su capacidad para fortalecer las redes de la sociedad y responder a sus desafíos más complejos</w:t>
      </w:r>
      <w:r w:rsidRPr="007A2F59">
        <w:rPr>
          <w:rFonts w:ascii="Trebuchet MS" w:hAnsi="Trebuchet MS"/>
        </w:rPr>
        <w:t xml:space="preserve">”, ha afirmado. En esa línea, ha abogado por abrir nuevas vías de innovación, también en lo social, lo institucional y lo comunitario, </w:t>
      </w:r>
      <w:r>
        <w:rPr>
          <w:rFonts w:ascii="Trebuchet MS" w:hAnsi="Trebuchet MS"/>
        </w:rPr>
        <w:t>“</w:t>
      </w:r>
      <w:r w:rsidRPr="00B13145">
        <w:rPr>
          <w:rFonts w:ascii="Trebuchet MS" w:hAnsi="Trebuchet MS"/>
          <w:i/>
          <w:iCs/>
        </w:rPr>
        <w:t>desde una visión conectada, arraigada en la realidad local y abierta a la participación</w:t>
      </w:r>
      <w:r>
        <w:rPr>
          <w:rFonts w:ascii="Trebuchet MS" w:hAnsi="Trebuchet MS"/>
        </w:rPr>
        <w:t>”</w:t>
      </w:r>
      <w:r w:rsidRPr="007A2F59">
        <w:rPr>
          <w:rFonts w:ascii="Trebuchet MS" w:hAnsi="Trebuchet MS"/>
        </w:rPr>
        <w:t>.</w:t>
      </w:r>
    </w:p>
    <w:p w14:paraId="5AE22879" w14:textId="77777777" w:rsidR="0087771A" w:rsidRPr="00183A34" w:rsidRDefault="0087771A" w:rsidP="0087771A">
      <w:pPr>
        <w:pStyle w:val="paragraph"/>
        <w:jc w:val="both"/>
        <w:rPr>
          <w:rFonts w:ascii="Trebuchet MS" w:hAnsi="Trebuchet MS"/>
        </w:rPr>
      </w:pPr>
      <w:r>
        <w:rPr>
          <w:rFonts w:ascii="Trebuchet MS" w:hAnsi="Trebuchet MS"/>
        </w:rPr>
        <w:t>Por último</w:t>
      </w:r>
      <w:r w:rsidRPr="00183A34">
        <w:rPr>
          <w:rFonts w:ascii="Trebuchet MS" w:hAnsi="Trebuchet MS"/>
        </w:rPr>
        <w:t>, ha señalado que el ecosistema vasco se verá reforzado en los próximos meses por nuevas políticas de ciencia y tecnología y por el futuro plan de desarrollo industrial, que actuarán como palancas para la transformación económica y social de Euskadi. “</w:t>
      </w:r>
      <w:r w:rsidRPr="00310F5A">
        <w:rPr>
          <w:rFonts w:ascii="Trebuchet MS" w:hAnsi="Trebuchet MS"/>
          <w:i/>
          <w:iCs/>
        </w:rPr>
        <w:t>Y dentro de esta suma</w:t>
      </w:r>
      <w:r w:rsidRPr="00183A34">
        <w:rPr>
          <w:rFonts w:ascii="Trebuchet MS" w:hAnsi="Trebuchet MS"/>
        </w:rPr>
        <w:t xml:space="preserve"> —ha concluido—, </w:t>
      </w:r>
      <w:r w:rsidRPr="00310F5A">
        <w:rPr>
          <w:rFonts w:ascii="Trebuchet MS" w:hAnsi="Trebuchet MS"/>
          <w:i/>
          <w:iCs/>
        </w:rPr>
        <w:t xml:space="preserve">quienes estamos hoy aquí debemos ser ejemplo de cómo </w:t>
      </w:r>
      <w:r w:rsidRPr="003D4F92">
        <w:rPr>
          <w:rFonts w:ascii="Trebuchet MS" w:hAnsi="Trebuchet MS"/>
          <w:i/>
          <w:iCs/>
        </w:rPr>
        <w:t>la apuesta por la innovación de Euskadi es sinónimo de bienestar y tranquilidad futuras</w:t>
      </w:r>
      <w:r w:rsidRPr="00183A34">
        <w:rPr>
          <w:rFonts w:ascii="Trebuchet MS" w:hAnsi="Trebuchet MS"/>
        </w:rPr>
        <w:t>”.</w:t>
      </w:r>
    </w:p>
    <w:p w14:paraId="447BF8B1" w14:textId="30CF7CB8" w:rsidR="007E2CF1" w:rsidRPr="007E2CF1" w:rsidRDefault="007E2CF1" w:rsidP="007E2CF1">
      <w:pPr>
        <w:pStyle w:val="paragraph"/>
        <w:jc w:val="both"/>
        <w:textAlignment w:val="baseline"/>
        <w:rPr>
          <w:rFonts w:ascii="Trebuchet MS" w:hAnsi="Trebuchet MS" w:cs="Arial"/>
        </w:rPr>
      </w:pPr>
      <w:r>
        <w:rPr>
          <w:rStyle w:val="normaltextrun"/>
          <w:rFonts w:ascii="Trebuchet MS" w:hAnsi="Trebuchet MS" w:cs="Arial"/>
        </w:rPr>
        <w:t>---------------------</w:t>
      </w:r>
    </w:p>
    <w:p w14:paraId="7DDD5146" w14:textId="77777777" w:rsidR="00F462F3" w:rsidRPr="0070413E" w:rsidRDefault="00F462F3" w:rsidP="00F462F3">
      <w:pPr>
        <w:pStyle w:val="paragraph"/>
        <w:spacing w:before="0" w:beforeAutospacing="0" w:after="0" w:afterAutospacing="0"/>
        <w:jc w:val="both"/>
        <w:rPr>
          <w:rStyle w:val="eop"/>
          <w:rFonts w:ascii="Trebuchet MS" w:eastAsia="Arial" w:hAnsi="Trebuchet MS" w:cs="Arial"/>
          <w:b/>
          <w:bCs/>
        </w:rPr>
      </w:pPr>
      <w:r w:rsidRPr="0070413E">
        <w:rPr>
          <w:rStyle w:val="eop"/>
          <w:rFonts w:ascii="Trebuchet MS" w:eastAsia="Arial" w:hAnsi="Trebuchet MS" w:cs="Arial"/>
          <w:b/>
          <w:bCs/>
        </w:rPr>
        <w:t>Sobre Innobasque</w:t>
      </w:r>
    </w:p>
    <w:p w14:paraId="2E83D3B5" w14:textId="77777777" w:rsidR="00F462F3" w:rsidRPr="0070413E" w:rsidRDefault="00F462F3" w:rsidP="00F462F3">
      <w:pPr>
        <w:pStyle w:val="paragraph"/>
        <w:spacing w:before="0" w:beforeAutospacing="0" w:after="0" w:afterAutospacing="0"/>
        <w:jc w:val="both"/>
        <w:rPr>
          <w:rStyle w:val="eop"/>
          <w:rFonts w:ascii="Trebuchet MS" w:eastAsia="Arial" w:hAnsi="Trebuchet MS" w:cs="Arial"/>
          <w:b/>
          <w:bCs/>
          <w:i/>
          <w:iCs/>
          <w:u w:val="single"/>
        </w:rPr>
      </w:pPr>
    </w:p>
    <w:p w14:paraId="125D822D" w14:textId="303CEF30" w:rsidR="00F462F3" w:rsidRPr="0070413E" w:rsidRDefault="00F462F3" w:rsidP="00F462F3">
      <w:pPr>
        <w:pStyle w:val="paragraph"/>
        <w:spacing w:before="0" w:beforeAutospacing="0" w:after="0" w:afterAutospacing="0"/>
        <w:jc w:val="both"/>
        <w:rPr>
          <w:rStyle w:val="eop"/>
          <w:rFonts w:ascii="Trebuchet MS" w:eastAsia="Arial" w:hAnsi="Trebuchet MS" w:cs="Arial"/>
        </w:rPr>
      </w:pPr>
      <w:r w:rsidRPr="0070413E">
        <w:rPr>
          <w:rStyle w:val="eop"/>
          <w:rFonts w:ascii="Trebuchet MS" w:eastAsia="Arial" w:hAnsi="Trebuchet MS" w:cs="Arial"/>
        </w:rPr>
        <w:t>Fundada en 2007, la Agencia Vasca de la Innovación, Innobasque es una asociación privada de interés público y sin ánimo de lucro, que, junto con sus entidades socias, se dedica a impulsar, dinamizar, y monitorizar el proceso de Transformación de Euskadi hacia una sociedad innovadora en todos los ámbitos.</w:t>
      </w:r>
    </w:p>
    <w:p w14:paraId="2857AD66" w14:textId="77777777" w:rsidR="00F462F3" w:rsidRPr="0070413E" w:rsidRDefault="00F462F3" w:rsidP="00F462F3">
      <w:pPr>
        <w:pStyle w:val="paragraph"/>
        <w:spacing w:before="0" w:beforeAutospacing="0" w:after="0" w:afterAutospacing="0"/>
        <w:jc w:val="both"/>
        <w:rPr>
          <w:rStyle w:val="eop"/>
          <w:rFonts w:ascii="Trebuchet MS" w:eastAsia="Arial" w:hAnsi="Trebuchet MS" w:cs="Arial"/>
        </w:rPr>
      </w:pPr>
    </w:p>
    <w:p w14:paraId="46A3EC9C" w14:textId="2A8D8B3E" w:rsidR="00F462F3" w:rsidRPr="0070413E" w:rsidRDefault="00071D82" w:rsidP="00F462F3">
      <w:pPr>
        <w:pStyle w:val="paragraph"/>
        <w:spacing w:before="0" w:beforeAutospacing="0" w:after="0" w:afterAutospacing="0"/>
        <w:jc w:val="both"/>
        <w:rPr>
          <w:rStyle w:val="eop"/>
          <w:rFonts w:ascii="Trebuchet MS" w:eastAsia="Arial" w:hAnsi="Trebuchet MS" w:cs="Arial"/>
        </w:rPr>
      </w:pPr>
      <w:r>
        <w:rPr>
          <w:rStyle w:val="eop"/>
          <w:rFonts w:ascii="Trebuchet MS" w:eastAsia="Arial" w:hAnsi="Trebuchet MS" w:cs="Arial"/>
        </w:rPr>
        <w:t>C</w:t>
      </w:r>
      <w:r w:rsidR="00F462F3" w:rsidRPr="0070413E">
        <w:rPr>
          <w:rStyle w:val="eop"/>
          <w:rFonts w:ascii="Trebuchet MS" w:eastAsia="Arial" w:hAnsi="Trebuchet MS" w:cs="Arial"/>
        </w:rPr>
        <w:t xml:space="preserve">omo miembro del Consejo Vasco de Ciencia, Tecnología e Innovación, </w:t>
      </w:r>
      <w:r>
        <w:rPr>
          <w:rStyle w:val="eop"/>
          <w:rFonts w:ascii="Trebuchet MS" w:eastAsia="Arial" w:hAnsi="Trebuchet MS" w:cs="Arial"/>
        </w:rPr>
        <w:t xml:space="preserve">Innobasque </w:t>
      </w:r>
      <w:r w:rsidR="00F462F3" w:rsidRPr="0070413E">
        <w:rPr>
          <w:rStyle w:val="eop"/>
          <w:rFonts w:ascii="Trebuchet MS" w:eastAsia="Arial" w:hAnsi="Trebuchet MS" w:cs="Arial"/>
        </w:rPr>
        <w:t>evalúa las políticas vascas en estas materias, así como el impacto y el nivel de internacionalización de la I+D+i vasca en Europa.</w:t>
      </w:r>
    </w:p>
    <w:p w14:paraId="19B8EC40" w14:textId="77777777" w:rsidR="00F462F3" w:rsidRPr="0070413E" w:rsidRDefault="00F462F3" w:rsidP="00F462F3">
      <w:pPr>
        <w:pStyle w:val="paragraph"/>
        <w:spacing w:before="0" w:beforeAutospacing="0" w:after="0" w:afterAutospacing="0"/>
        <w:jc w:val="both"/>
        <w:rPr>
          <w:rStyle w:val="eop"/>
          <w:rFonts w:ascii="Trebuchet MS" w:eastAsia="Arial" w:hAnsi="Trebuchet MS" w:cs="Arial"/>
        </w:rPr>
      </w:pPr>
    </w:p>
    <w:p w14:paraId="664C02FA" w14:textId="77777777" w:rsidR="00F462F3" w:rsidRPr="0070413E" w:rsidRDefault="00F462F3" w:rsidP="00F462F3">
      <w:pPr>
        <w:pStyle w:val="paragraph"/>
        <w:spacing w:before="0" w:beforeAutospacing="0" w:after="0" w:afterAutospacing="0"/>
        <w:jc w:val="both"/>
        <w:rPr>
          <w:rStyle w:val="eop"/>
          <w:rFonts w:ascii="Trebuchet MS" w:eastAsia="Arial" w:hAnsi="Trebuchet MS" w:cs="Arial"/>
        </w:rPr>
      </w:pPr>
      <w:r w:rsidRPr="0070413E">
        <w:rPr>
          <w:rStyle w:val="eop"/>
          <w:rFonts w:ascii="Trebuchet MS" w:eastAsia="Arial" w:hAnsi="Trebuchet MS" w:cs="Arial"/>
        </w:rPr>
        <w:t>Además, ayuda a las pymes a innovar a través de acciones generadas mediante la experimentación con sus organizaciones socias.</w:t>
      </w:r>
    </w:p>
    <w:p w14:paraId="0D1B25B6" w14:textId="77777777" w:rsidR="00F462F3" w:rsidRPr="0070413E" w:rsidRDefault="00F462F3" w:rsidP="00F462F3">
      <w:pPr>
        <w:pStyle w:val="paragraph"/>
        <w:spacing w:before="0" w:beforeAutospacing="0" w:after="0" w:afterAutospacing="0"/>
        <w:jc w:val="both"/>
        <w:rPr>
          <w:rStyle w:val="eop"/>
          <w:rFonts w:ascii="Trebuchet MS" w:eastAsia="Arial" w:hAnsi="Trebuchet MS" w:cs="Arial"/>
        </w:rPr>
      </w:pPr>
    </w:p>
    <w:p w14:paraId="59510318" w14:textId="6C2F91AA" w:rsidR="00F462F3" w:rsidRPr="00837CC1" w:rsidRDefault="00F462F3" w:rsidP="00F462F3">
      <w:pPr>
        <w:pStyle w:val="paragraph"/>
        <w:spacing w:before="0" w:beforeAutospacing="0" w:after="0" w:afterAutospacing="0"/>
        <w:jc w:val="both"/>
        <w:rPr>
          <w:rFonts w:ascii="Trebuchet MS" w:eastAsia="Arial" w:hAnsi="Trebuchet MS" w:cs="Arial"/>
        </w:rPr>
      </w:pPr>
      <w:r w:rsidRPr="0070413E">
        <w:rPr>
          <w:rStyle w:val="eop"/>
          <w:rFonts w:ascii="Trebuchet MS" w:eastAsia="Arial" w:hAnsi="Trebuchet MS" w:cs="Arial"/>
        </w:rPr>
        <w:t xml:space="preserve">Entre sus objetivos figura también el impulso de programas y acciones orientadas a </w:t>
      </w:r>
      <w:r w:rsidRPr="00FF115D">
        <w:rPr>
          <w:rStyle w:val="eop"/>
          <w:rFonts w:ascii="Trebuchet MS" w:eastAsia="Arial" w:hAnsi="Trebuchet MS" w:cs="Arial"/>
        </w:rPr>
        <w:t>promover la vinculación y el interés por la ciencia y la tecnología entre la juventud, particularmente entre las niñas.</w:t>
      </w:r>
    </w:p>
    <w:p w14:paraId="13F0921A" w14:textId="77777777" w:rsidR="00F462F3" w:rsidRPr="00FF115D" w:rsidRDefault="00F462F3" w:rsidP="00F462F3">
      <w:pPr>
        <w:spacing w:before="240" w:after="240"/>
        <w:jc w:val="both"/>
        <w:rPr>
          <w:rFonts w:ascii="Trebuchet MS" w:hAnsi="Trebuchet MS"/>
          <w:b/>
          <w:bCs/>
          <w:u w:val="single"/>
        </w:rPr>
      </w:pPr>
      <w:r w:rsidRPr="00FF115D">
        <w:rPr>
          <w:rFonts w:ascii="Trebuchet MS" w:hAnsi="Trebuchet MS"/>
          <w:b/>
          <w:bCs/>
          <w:u w:val="single"/>
        </w:rPr>
        <w:t>Más información:</w:t>
      </w:r>
    </w:p>
    <w:p w14:paraId="0F21B5E2" w14:textId="77777777" w:rsidR="00F462F3" w:rsidRPr="00FF115D" w:rsidRDefault="00F462F3" w:rsidP="00F462F3">
      <w:pPr>
        <w:spacing w:before="240" w:after="240"/>
        <w:jc w:val="both"/>
        <w:rPr>
          <w:rFonts w:ascii="Trebuchet MS" w:hAnsi="Trebuchet MS"/>
        </w:rPr>
      </w:pPr>
      <w:r w:rsidRPr="00FF115D">
        <w:rPr>
          <w:rFonts w:ascii="Trebuchet MS" w:hAnsi="Trebuchet MS"/>
        </w:rPr>
        <w:t>Olalla Alonso T.  652728014 / oalonso@innobasque.eus</w:t>
      </w:r>
    </w:p>
    <w:p w14:paraId="1B4B48B0" w14:textId="77777777" w:rsidR="00F462F3" w:rsidRPr="00FF115D" w:rsidRDefault="00F462F3" w:rsidP="00F462F3">
      <w:pPr>
        <w:spacing w:before="240" w:after="240"/>
        <w:jc w:val="both"/>
        <w:rPr>
          <w:rFonts w:ascii="Trebuchet MS" w:hAnsi="Trebuchet MS"/>
        </w:rPr>
      </w:pPr>
      <w:r w:rsidRPr="00FF115D">
        <w:rPr>
          <w:rFonts w:ascii="Trebuchet MS" w:hAnsi="Trebuchet MS"/>
        </w:rPr>
        <w:t>Ana Larizgoitia T. 656 788 328 / alarizgoitia@innobasque.eus</w:t>
      </w:r>
    </w:p>
    <w:p w14:paraId="32305A82" w14:textId="77777777" w:rsidR="00F462F3" w:rsidRPr="00FF115D" w:rsidRDefault="00F462F3" w:rsidP="00F462F3">
      <w:pPr>
        <w:pStyle w:val="paragraph"/>
        <w:shd w:val="clear" w:color="auto" w:fill="FFFFFF" w:themeFill="background1"/>
        <w:spacing w:before="0" w:beforeAutospacing="0" w:after="0" w:afterAutospacing="0"/>
        <w:jc w:val="both"/>
        <w:textAlignment w:val="baseline"/>
        <w:rPr>
          <w:rFonts w:ascii="Trebuchet MS" w:hAnsi="Trebuchet MS"/>
        </w:rPr>
      </w:pPr>
    </w:p>
    <w:p w14:paraId="5D51A3E0" w14:textId="77777777" w:rsidR="00A85761" w:rsidRDefault="00A85761"/>
    <w:sectPr w:rsidR="00A85761" w:rsidSect="00F462F3">
      <w:headerReference w:type="default" r:id="rId11"/>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2FF086" w14:textId="77777777" w:rsidR="00760F7D" w:rsidRDefault="00760F7D">
      <w:pPr>
        <w:spacing w:line="240" w:lineRule="auto"/>
      </w:pPr>
      <w:r>
        <w:separator/>
      </w:r>
    </w:p>
  </w:endnote>
  <w:endnote w:type="continuationSeparator" w:id="0">
    <w:p w14:paraId="47FA001D" w14:textId="77777777" w:rsidR="00760F7D" w:rsidRDefault="00760F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2E2031" w14:textId="77777777" w:rsidR="00760F7D" w:rsidRDefault="00760F7D">
      <w:pPr>
        <w:spacing w:line="240" w:lineRule="auto"/>
      </w:pPr>
      <w:r>
        <w:separator/>
      </w:r>
    </w:p>
  </w:footnote>
  <w:footnote w:type="continuationSeparator" w:id="0">
    <w:p w14:paraId="1AA428C1" w14:textId="77777777" w:rsidR="00760F7D" w:rsidRDefault="00760F7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D0D83" w14:textId="77777777" w:rsidR="00707C39" w:rsidRDefault="00707C39">
    <w:pPr>
      <w:pStyle w:val="Header"/>
    </w:pPr>
    <w:r w:rsidRPr="00554C05">
      <w:rPr>
        <w:i/>
        <w:noProof/>
        <w:sz w:val="26"/>
        <w:szCs w:val="26"/>
      </w:rPr>
      <w:drawing>
        <wp:inline distT="0" distB="0" distL="0" distR="0" wp14:anchorId="6977444F" wp14:editId="1F8475B3">
          <wp:extent cx="1781175" cy="771525"/>
          <wp:effectExtent l="0" t="0" r="9525" b="9525"/>
          <wp:docPr id="1350030743" name="Imagen 2" descr="For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0030743" name="Imagen 2" descr="Forma&#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1175" cy="771525"/>
                  </a:xfrm>
                  <a:prstGeom prst="rect">
                    <a:avLst/>
                  </a:prstGeom>
                  <a:noFill/>
                  <a:ln>
                    <a:noFill/>
                  </a:ln>
                </pic:spPr>
              </pic:pic>
            </a:graphicData>
          </a:graphic>
        </wp:inline>
      </w:drawing>
    </w:r>
  </w:p>
  <w:p w14:paraId="03CC1DBB" w14:textId="77777777" w:rsidR="00707C39" w:rsidRDefault="00707C39">
    <w:pPr>
      <w:pStyle w:val="Header"/>
    </w:pPr>
  </w:p>
  <w:p w14:paraId="489D38D1" w14:textId="77777777" w:rsidR="00707C39" w:rsidRDefault="00707C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83085E12"/>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3787007C"/>
    <w:multiLevelType w:val="multilevel"/>
    <w:tmpl w:val="7A941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FB72130"/>
    <w:multiLevelType w:val="hybridMultilevel"/>
    <w:tmpl w:val="D2C2F27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7DB60C1A"/>
    <w:multiLevelType w:val="hybridMultilevel"/>
    <w:tmpl w:val="F190AC3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32925799">
    <w:abstractNumId w:val="1"/>
    <w:lvlOverride w:ilvl="0">
      <w:lvl w:ilvl="0">
        <w:numFmt w:val="bullet"/>
        <w:lvlText w:val=""/>
        <w:lvlJc w:val="left"/>
        <w:pPr>
          <w:tabs>
            <w:tab w:val="num" w:pos="720"/>
          </w:tabs>
          <w:ind w:left="720" w:hanging="360"/>
        </w:pPr>
        <w:rPr>
          <w:rFonts w:ascii="Wingdings" w:hAnsi="Wingdings" w:hint="default"/>
          <w:sz w:val="20"/>
        </w:rPr>
      </w:lvl>
    </w:lvlOverride>
    <w:lvlOverride w:ilvl="1">
      <w:lvl w:ilvl="1" w:tentative="1">
        <w:start w:val="1"/>
        <w:numFmt w:val="bullet"/>
        <w:lvlText w:val="o"/>
        <w:lvlJc w:val="left"/>
        <w:pPr>
          <w:tabs>
            <w:tab w:val="num" w:pos="1440"/>
          </w:tabs>
          <w:ind w:left="1440" w:hanging="360"/>
        </w:pPr>
        <w:rPr>
          <w:rFonts w:ascii="Courier New" w:hAnsi="Courier New" w:hint="default"/>
          <w:sz w:val="20"/>
        </w:rPr>
      </w:lvl>
    </w:lvlOverride>
    <w:lvlOverride w:ilvl="2">
      <w:lvl w:ilvl="2" w:tentative="1">
        <w:start w:val="1"/>
        <w:numFmt w:val="bullet"/>
        <w:lvlText w:val=""/>
        <w:lvlJc w:val="left"/>
        <w:pPr>
          <w:tabs>
            <w:tab w:val="num" w:pos="2160"/>
          </w:tabs>
          <w:ind w:left="2160" w:hanging="360"/>
        </w:pPr>
        <w:rPr>
          <w:rFonts w:ascii="Wingdings" w:hAnsi="Wingdings" w:hint="default"/>
          <w:sz w:val="20"/>
        </w:rPr>
      </w:lvl>
    </w:lvlOverride>
    <w:lvlOverride w:ilvl="3">
      <w:lvl w:ilvl="3" w:tentative="1">
        <w:start w:val="1"/>
        <w:numFmt w:val="bullet"/>
        <w:lvlText w:val=""/>
        <w:lvlJc w:val="left"/>
        <w:pPr>
          <w:tabs>
            <w:tab w:val="num" w:pos="2880"/>
          </w:tabs>
          <w:ind w:left="2880" w:hanging="360"/>
        </w:pPr>
        <w:rPr>
          <w:rFonts w:ascii="Wingdings" w:hAnsi="Wingdings" w:hint="default"/>
          <w:sz w:val="20"/>
        </w:rPr>
      </w:lvl>
    </w:lvlOverride>
    <w:lvlOverride w:ilvl="4">
      <w:lvl w:ilvl="4" w:tentative="1">
        <w:start w:val="1"/>
        <w:numFmt w:val="bullet"/>
        <w:lvlText w:val=""/>
        <w:lvlJc w:val="left"/>
        <w:pPr>
          <w:tabs>
            <w:tab w:val="num" w:pos="3600"/>
          </w:tabs>
          <w:ind w:left="3600" w:hanging="360"/>
        </w:pPr>
        <w:rPr>
          <w:rFonts w:ascii="Wingdings" w:hAnsi="Wingdings" w:hint="default"/>
          <w:sz w:val="20"/>
        </w:rPr>
      </w:lvl>
    </w:lvlOverride>
    <w:lvlOverride w:ilvl="5">
      <w:lvl w:ilvl="5" w:tentative="1">
        <w:start w:val="1"/>
        <w:numFmt w:val="bullet"/>
        <w:lvlText w:val=""/>
        <w:lvlJc w:val="left"/>
        <w:pPr>
          <w:tabs>
            <w:tab w:val="num" w:pos="4320"/>
          </w:tabs>
          <w:ind w:left="4320" w:hanging="360"/>
        </w:pPr>
        <w:rPr>
          <w:rFonts w:ascii="Wingdings" w:hAnsi="Wingdings" w:hint="default"/>
          <w:sz w:val="20"/>
        </w:rPr>
      </w:lvl>
    </w:lvlOverride>
    <w:lvlOverride w:ilvl="6">
      <w:lvl w:ilvl="6" w:tentative="1">
        <w:start w:val="1"/>
        <w:numFmt w:val="bullet"/>
        <w:lvlText w:val=""/>
        <w:lvlJc w:val="left"/>
        <w:pPr>
          <w:tabs>
            <w:tab w:val="num" w:pos="5040"/>
          </w:tabs>
          <w:ind w:left="5040" w:hanging="360"/>
        </w:pPr>
        <w:rPr>
          <w:rFonts w:ascii="Wingdings" w:hAnsi="Wingdings" w:hint="default"/>
          <w:sz w:val="20"/>
        </w:rPr>
      </w:lvl>
    </w:lvlOverride>
    <w:lvlOverride w:ilvl="7">
      <w:lvl w:ilvl="7" w:tentative="1">
        <w:start w:val="1"/>
        <w:numFmt w:val="bullet"/>
        <w:lvlText w:val=""/>
        <w:lvlJc w:val="left"/>
        <w:pPr>
          <w:tabs>
            <w:tab w:val="num" w:pos="5760"/>
          </w:tabs>
          <w:ind w:left="5760" w:hanging="360"/>
        </w:pPr>
        <w:rPr>
          <w:rFonts w:ascii="Wingdings" w:hAnsi="Wingdings" w:hint="default"/>
          <w:sz w:val="20"/>
        </w:rPr>
      </w:lvl>
    </w:lvlOverride>
    <w:lvlOverride w:ilvl="8">
      <w:lvl w:ilvl="8" w:tentative="1">
        <w:start w:val="1"/>
        <w:numFmt w:val="bullet"/>
        <w:lvlText w:val=""/>
        <w:lvlJc w:val="left"/>
        <w:pPr>
          <w:tabs>
            <w:tab w:val="num" w:pos="6480"/>
          </w:tabs>
          <w:ind w:left="6480" w:hanging="360"/>
        </w:pPr>
        <w:rPr>
          <w:rFonts w:ascii="Wingdings" w:hAnsi="Wingdings" w:hint="default"/>
          <w:sz w:val="20"/>
        </w:rPr>
      </w:lvl>
    </w:lvlOverride>
  </w:num>
  <w:num w:numId="2" w16cid:durableId="2018385687">
    <w:abstractNumId w:val="2"/>
  </w:num>
  <w:num w:numId="3" w16cid:durableId="879559455">
    <w:abstractNumId w:val="3"/>
  </w:num>
  <w:num w:numId="4" w16cid:durableId="21187445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2F3"/>
    <w:rsid w:val="0000258F"/>
    <w:rsid w:val="00023965"/>
    <w:rsid w:val="00024346"/>
    <w:rsid w:val="000359D3"/>
    <w:rsid w:val="000437F5"/>
    <w:rsid w:val="00052E4D"/>
    <w:rsid w:val="00056613"/>
    <w:rsid w:val="00067556"/>
    <w:rsid w:val="00067B8A"/>
    <w:rsid w:val="00071D82"/>
    <w:rsid w:val="000A0E4B"/>
    <w:rsid w:val="000A659D"/>
    <w:rsid w:val="000A6C8B"/>
    <w:rsid w:val="000B4B7D"/>
    <w:rsid w:val="000C135E"/>
    <w:rsid w:val="000D0ABC"/>
    <w:rsid w:val="000E0DEE"/>
    <w:rsid w:val="000E1DA1"/>
    <w:rsid w:val="000E52E4"/>
    <w:rsid w:val="000E6E25"/>
    <w:rsid w:val="000F6730"/>
    <w:rsid w:val="000F6CA5"/>
    <w:rsid w:val="00103444"/>
    <w:rsid w:val="00105CA9"/>
    <w:rsid w:val="00113687"/>
    <w:rsid w:val="0012621E"/>
    <w:rsid w:val="001303F7"/>
    <w:rsid w:val="00136B02"/>
    <w:rsid w:val="00146B2F"/>
    <w:rsid w:val="0015051E"/>
    <w:rsid w:val="00165B49"/>
    <w:rsid w:val="001714F4"/>
    <w:rsid w:val="00174201"/>
    <w:rsid w:val="00175FED"/>
    <w:rsid w:val="00180416"/>
    <w:rsid w:val="001823D6"/>
    <w:rsid w:val="00183A34"/>
    <w:rsid w:val="001853BB"/>
    <w:rsid w:val="00186D11"/>
    <w:rsid w:val="00191513"/>
    <w:rsid w:val="0019692A"/>
    <w:rsid w:val="001975B5"/>
    <w:rsid w:val="001A4D55"/>
    <w:rsid w:val="001A50A4"/>
    <w:rsid w:val="001B3D44"/>
    <w:rsid w:val="001B6034"/>
    <w:rsid w:val="001D2DA5"/>
    <w:rsid w:val="001D5DE4"/>
    <w:rsid w:val="001E51AB"/>
    <w:rsid w:val="00203FFD"/>
    <w:rsid w:val="002057DF"/>
    <w:rsid w:val="00221A9A"/>
    <w:rsid w:val="00236F2B"/>
    <w:rsid w:val="002372EB"/>
    <w:rsid w:val="00237C26"/>
    <w:rsid w:val="00240E04"/>
    <w:rsid w:val="002444A2"/>
    <w:rsid w:val="00245D9C"/>
    <w:rsid w:val="00250F18"/>
    <w:rsid w:val="00252A57"/>
    <w:rsid w:val="00254BDA"/>
    <w:rsid w:val="002613C6"/>
    <w:rsid w:val="00266F15"/>
    <w:rsid w:val="0028271B"/>
    <w:rsid w:val="002B7CB6"/>
    <w:rsid w:val="002C1E91"/>
    <w:rsid w:val="002C1FF0"/>
    <w:rsid w:val="002C2ED5"/>
    <w:rsid w:val="002C3361"/>
    <w:rsid w:val="002C45DF"/>
    <w:rsid w:val="002E26AF"/>
    <w:rsid w:val="002E4C56"/>
    <w:rsid w:val="002F001D"/>
    <w:rsid w:val="00301CC4"/>
    <w:rsid w:val="00310F5A"/>
    <w:rsid w:val="00316A39"/>
    <w:rsid w:val="00322908"/>
    <w:rsid w:val="00331A6C"/>
    <w:rsid w:val="0034454D"/>
    <w:rsid w:val="00347506"/>
    <w:rsid w:val="00361557"/>
    <w:rsid w:val="00364680"/>
    <w:rsid w:val="00364884"/>
    <w:rsid w:val="00367D7E"/>
    <w:rsid w:val="003751F5"/>
    <w:rsid w:val="00381E97"/>
    <w:rsid w:val="00387126"/>
    <w:rsid w:val="00387C6C"/>
    <w:rsid w:val="003A146E"/>
    <w:rsid w:val="003A7F20"/>
    <w:rsid w:val="003B2614"/>
    <w:rsid w:val="003B6F4B"/>
    <w:rsid w:val="003C23A4"/>
    <w:rsid w:val="003C4DAA"/>
    <w:rsid w:val="003D4F92"/>
    <w:rsid w:val="003F0105"/>
    <w:rsid w:val="003F3B51"/>
    <w:rsid w:val="003F5586"/>
    <w:rsid w:val="003F5C4A"/>
    <w:rsid w:val="00405BF1"/>
    <w:rsid w:val="0040704D"/>
    <w:rsid w:val="00415156"/>
    <w:rsid w:val="004253BC"/>
    <w:rsid w:val="00433236"/>
    <w:rsid w:val="004431E6"/>
    <w:rsid w:val="0044469E"/>
    <w:rsid w:val="00444C5D"/>
    <w:rsid w:val="0045761D"/>
    <w:rsid w:val="0046152C"/>
    <w:rsid w:val="0046636E"/>
    <w:rsid w:val="0047342C"/>
    <w:rsid w:val="00482657"/>
    <w:rsid w:val="00487824"/>
    <w:rsid w:val="004A5527"/>
    <w:rsid w:val="004B54C7"/>
    <w:rsid w:val="004C3B99"/>
    <w:rsid w:val="004C7A58"/>
    <w:rsid w:val="004D1920"/>
    <w:rsid w:val="004D5FB1"/>
    <w:rsid w:val="004E5389"/>
    <w:rsid w:val="00504A20"/>
    <w:rsid w:val="00504A46"/>
    <w:rsid w:val="005137F4"/>
    <w:rsid w:val="00513B78"/>
    <w:rsid w:val="0051569B"/>
    <w:rsid w:val="005237FA"/>
    <w:rsid w:val="0052459A"/>
    <w:rsid w:val="005342AC"/>
    <w:rsid w:val="00535106"/>
    <w:rsid w:val="00544E12"/>
    <w:rsid w:val="00552A7C"/>
    <w:rsid w:val="00557249"/>
    <w:rsid w:val="00573A0D"/>
    <w:rsid w:val="0057438D"/>
    <w:rsid w:val="00577EC5"/>
    <w:rsid w:val="00581B23"/>
    <w:rsid w:val="00597C1D"/>
    <w:rsid w:val="005A1A9B"/>
    <w:rsid w:val="005B6AD8"/>
    <w:rsid w:val="005C6706"/>
    <w:rsid w:val="005C6C9A"/>
    <w:rsid w:val="005C7886"/>
    <w:rsid w:val="005E1609"/>
    <w:rsid w:val="006026B7"/>
    <w:rsid w:val="00602EC1"/>
    <w:rsid w:val="0060324B"/>
    <w:rsid w:val="006119A2"/>
    <w:rsid w:val="006150BC"/>
    <w:rsid w:val="006151C5"/>
    <w:rsid w:val="0062275B"/>
    <w:rsid w:val="0062471E"/>
    <w:rsid w:val="0064061B"/>
    <w:rsid w:val="00641E11"/>
    <w:rsid w:val="0065105F"/>
    <w:rsid w:val="00651DEE"/>
    <w:rsid w:val="00652B11"/>
    <w:rsid w:val="006533E7"/>
    <w:rsid w:val="006579F7"/>
    <w:rsid w:val="00660A26"/>
    <w:rsid w:val="00670C6B"/>
    <w:rsid w:val="00694471"/>
    <w:rsid w:val="00696F7E"/>
    <w:rsid w:val="006A0C1F"/>
    <w:rsid w:val="006B348C"/>
    <w:rsid w:val="006B6820"/>
    <w:rsid w:val="006C1B13"/>
    <w:rsid w:val="006C3C8F"/>
    <w:rsid w:val="006C4F53"/>
    <w:rsid w:val="006C5EE3"/>
    <w:rsid w:val="006C742D"/>
    <w:rsid w:val="006D7CF1"/>
    <w:rsid w:val="006E26D9"/>
    <w:rsid w:val="006F035C"/>
    <w:rsid w:val="00707C39"/>
    <w:rsid w:val="0071009A"/>
    <w:rsid w:val="00717DB2"/>
    <w:rsid w:val="007219E5"/>
    <w:rsid w:val="00721A5E"/>
    <w:rsid w:val="0072462A"/>
    <w:rsid w:val="00730765"/>
    <w:rsid w:val="00735134"/>
    <w:rsid w:val="0073738E"/>
    <w:rsid w:val="00760F7D"/>
    <w:rsid w:val="00764691"/>
    <w:rsid w:val="007726AD"/>
    <w:rsid w:val="0077788D"/>
    <w:rsid w:val="00787D53"/>
    <w:rsid w:val="00790689"/>
    <w:rsid w:val="00790B55"/>
    <w:rsid w:val="007A2F59"/>
    <w:rsid w:val="007B1517"/>
    <w:rsid w:val="007C0312"/>
    <w:rsid w:val="007C32CC"/>
    <w:rsid w:val="007D48BA"/>
    <w:rsid w:val="007E1946"/>
    <w:rsid w:val="007E2CF1"/>
    <w:rsid w:val="007E4845"/>
    <w:rsid w:val="007F2259"/>
    <w:rsid w:val="007F2DD4"/>
    <w:rsid w:val="007F5EC5"/>
    <w:rsid w:val="008015AC"/>
    <w:rsid w:val="00814576"/>
    <w:rsid w:val="00822D47"/>
    <w:rsid w:val="00830036"/>
    <w:rsid w:val="0083016E"/>
    <w:rsid w:val="00830808"/>
    <w:rsid w:val="00845817"/>
    <w:rsid w:val="00873FC0"/>
    <w:rsid w:val="0087771A"/>
    <w:rsid w:val="00884ABD"/>
    <w:rsid w:val="0088758A"/>
    <w:rsid w:val="0089000C"/>
    <w:rsid w:val="008B5922"/>
    <w:rsid w:val="008B6999"/>
    <w:rsid w:val="008B70D7"/>
    <w:rsid w:val="008B7A65"/>
    <w:rsid w:val="008C699A"/>
    <w:rsid w:val="008D0BFA"/>
    <w:rsid w:val="008D34F7"/>
    <w:rsid w:val="008E1823"/>
    <w:rsid w:val="00925384"/>
    <w:rsid w:val="00930358"/>
    <w:rsid w:val="00934055"/>
    <w:rsid w:val="00953913"/>
    <w:rsid w:val="00966EE5"/>
    <w:rsid w:val="00970F02"/>
    <w:rsid w:val="00976761"/>
    <w:rsid w:val="00980B1A"/>
    <w:rsid w:val="00993180"/>
    <w:rsid w:val="009A047D"/>
    <w:rsid w:val="009A295E"/>
    <w:rsid w:val="009A4BC0"/>
    <w:rsid w:val="009A7C72"/>
    <w:rsid w:val="009C1C85"/>
    <w:rsid w:val="009C2E9A"/>
    <w:rsid w:val="009C45F3"/>
    <w:rsid w:val="009D57D7"/>
    <w:rsid w:val="009E5A21"/>
    <w:rsid w:val="009F0C0D"/>
    <w:rsid w:val="009F3909"/>
    <w:rsid w:val="009F41DD"/>
    <w:rsid w:val="00A0183D"/>
    <w:rsid w:val="00A06F08"/>
    <w:rsid w:val="00A161D8"/>
    <w:rsid w:val="00A2258F"/>
    <w:rsid w:val="00A22710"/>
    <w:rsid w:val="00A246A7"/>
    <w:rsid w:val="00A56985"/>
    <w:rsid w:val="00A56B94"/>
    <w:rsid w:val="00A65B35"/>
    <w:rsid w:val="00A81E2A"/>
    <w:rsid w:val="00A8558A"/>
    <w:rsid w:val="00A85761"/>
    <w:rsid w:val="00A85F33"/>
    <w:rsid w:val="00A93609"/>
    <w:rsid w:val="00A96157"/>
    <w:rsid w:val="00AA3D82"/>
    <w:rsid w:val="00AB12CA"/>
    <w:rsid w:val="00AD50B2"/>
    <w:rsid w:val="00AD766E"/>
    <w:rsid w:val="00AE5428"/>
    <w:rsid w:val="00AE6E55"/>
    <w:rsid w:val="00AF2949"/>
    <w:rsid w:val="00AF614C"/>
    <w:rsid w:val="00B002A8"/>
    <w:rsid w:val="00B004FD"/>
    <w:rsid w:val="00B10D91"/>
    <w:rsid w:val="00B13145"/>
    <w:rsid w:val="00B24573"/>
    <w:rsid w:val="00B3188A"/>
    <w:rsid w:val="00B568E0"/>
    <w:rsid w:val="00B5764C"/>
    <w:rsid w:val="00B6546E"/>
    <w:rsid w:val="00B748A5"/>
    <w:rsid w:val="00B76B89"/>
    <w:rsid w:val="00B77998"/>
    <w:rsid w:val="00B81117"/>
    <w:rsid w:val="00B837F4"/>
    <w:rsid w:val="00B94608"/>
    <w:rsid w:val="00B964B4"/>
    <w:rsid w:val="00BA260F"/>
    <w:rsid w:val="00BA4F0A"/>
    <w:rsid w:val="00BA708B"/>
    <w:rsid w:val="00BC11D0"/>
    <w:rsid w:val="00BD13AD"/>
    <w:rsid w:val="00BD2FDC"/>
    <w:rsid w:val="00BE0CE6"/>
    <w:rsid w:val="00BE1138"/>
    <w:rsid w:val="00BE23C5"/>
    <w:rsid w:val="00BF13B8"/>
    <w:rsid w:val="00C03A61"/>
    <w:rsid w:val="00C11687"/>
    <w:rsid w:val="00C12219"/>
    <w:rsid w:val="00C318C8"/>
    <w:rsid w:val="00C33602"/>
    <w:rsid w:val="00C410B0"/>
    <w:rsid w:val="00C4311E"/>
    <w:rsid w:val="00C479AE"/>
    <w:rsid w:val="00C6134C"/>
    <w:rsid w:val="00C76365"/>
    <w:rsid w:val="00C83791"/>
    <w:rsid w:val="00C84B41"/>
    <w:rsid w:val="00C94A4D"/>
    <w:rsid w:val="00CA0516"/>
    <w:rsid w:val="00CB2176"/>
    <w:rsid w:val="00CD06D8"/>
    <w:rsid w:val="00CD2034"/>
    <w:rsid w:val="00CD6B5E"/>
    <w:rsid w:val="00CF0D51"/>
    <w:rsid w:val="00CF15DF"/>
    <w:rsid w:val="00CF1BB9"/>
    <w:rsid w:val="00CF267D"/>
    <w:rsid w:val="00D00893"/>
    <w:rsid w:val="00D025BF"/>
    <w:rsid w:val="00D02E07"/>
    <w:rsid w:val="00D221AE"/>
    <w:rsid w:val="00D3142C"/>
    <w:rsid w:val="00D375FD"/>
    <w:rsid w:val="00D42E2C"/>
    <w:rsid w:val="00D45F09"/>
    <w:rsid w:val="00D57B9E"/>
    <w:rsid w:val="00D7162E"/>
    <w:rsid w:val="00D72CC1"/>
    <w:rsid w:val="00D856AC"/>
    <w:rsid w:val="00D8746A"/>
    <w:rsid w:val="00DB0ED4"/>
    <w:rsid w:val="00DB37D8"/>
    <w:rsid w:val="00DB4A04"/>
    <w:rsid w:val="00DC058D"/>
    <w:rsid w:val="00DC447D"/>
    <w:rsid w:val="00DD2145"/>
    <w:rsid w:val="00DD32A2"/>
    <w:rsid w:val="00DD6B01"/>
    <w:rsid w:val="00DD6B9C"/>
    <w:rsid w:val="00DE5358"/>
    <w:rsid w:val="00E02DE6"/>
    <w:rsid w:val="00E30280"/>
    <w:rsid w:val="00E54BE7"/>
    <w:rsid w:val="00E63B30"/>
    <w:rsid w:val="00E66A63"/>
    <w:rsid w:val="00E66BE3"/>
    <w:rsid w:val="00E73BC0"/>
    <w:rsid w:val="00E7435D"/>
    <w:rsid w:val="00E9070C"/>
    <w:rsid w:val="00E91B80"/>
    <w:rsid w:val="00E95C33"/>
    <w:rsid w:val="00E95EDA"/>
    <w:rsid w:val="00EA3C51"/>
    <w:rsid w:val="00EA554D"/>
    <w:rsid w:val="00EB3A90"/>
    <w:rsid w:val="00EE3623"/>
    <w:rsid w:val="00EE3D28"/>
    <w:rsid w:val="00EF4B3B"/>
    <w:rsid w:val="00F00A54"/>
    <w:rsid w:val="00F166F9"/>
    <w:rsid w:val="00F21A5F"/>
    <w:rsid w:val="00F24929"/>
    <w:rsid w:val="00F302A0"/>
    <w:rsid w:val="00F4306A"/>
    <w:rsid w:val="00F462F3"/>
    <w:rsid w:val="00F46C3C"/>
    <w:rsid w:val="00F47521"/>
    <w:rsid w:val="00F55883"/>
    <w:rsid w:val="00F57380"/>
    <w:rsid w:val="00F67CBF"/>
    <w:rsid w:val="00F802C7"/>
    <w:rsid w:val="00FA156E"/>
    <w:rsid w:val="00FA31E7"/>
    <w:rsid w:val="00FB6A07"/>
    <w:rsid w:val="00FC478F"/>
    <w:rsid w:val="00FD26D9"/>
    <w:rsid w:val="00FE0568"/>
    <w:rsid w:val="00FE2219"/>
    <w:rsid w:val="00FE2B8D"/>
    <w:rsid w:val="00FE76CC"/>
    <w:rsid w:val="09969196"/>
    <w:rsid w:val="0AB1D3EE"/>
    <w:rsid w:val="0D7026F2"/>
    <w:rsid w:val="0F4C49ED"/>
    <w:rsid w:val="120E35CE"/>
    <w:rsid w:val="155E79F4"/>
    <w:rsid w:val="1A835440"/>
    <w:rsid w:val="1B6FF69A"/>
    <w:rsid w:val="2387045A"/>
    <w:rsid w:val="25168E3F"/>
    <w:rsid w:val="267A7AB1"/>
    <w:rsid w:val="3FBF47A2"/>
    <w:rsid w:val="40501E15"/>
    <w:rsid w:val="4AD7593B"/>
    <w:rsid w:val="56B75D52"/>
    <w:rsid w:val="5B898F26"/>
    <w:rsid w:val="5DDBC10F"/>
    <w:rsid w:val="638007B1"/>
    <w:rsid w:val="67489554"/>
    <w:rsid w:val="6893FAD4"/>
    <w:rsid w:val="6F88CF39"/>
    <w:rsid w:val="7251100C"/>
    <w:rsid w:val="752A5AAB"/>
    <w:rsid w:val="759D8D0D"/>
    <w:rsid w:val="796893FA"/>
    <w:rsid w:val="7DB8DD5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7073B"/>
  <w15:chartTrackingRefBased/>
  <w15:docId w15:val="{C83FEF3D-826D-40C4-8A65-F5C45F129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62F3"/>
    <w:pPr>
      <w:spacing w:after="0" w:line="276" w:lineRule="auto"/>
    </w:pPr>
    <w:rPr>
      <w:rFonts w:ascii="Arial" w:eastAsia="Arial" w:hAnsi="Arial" w:cs="Arial"/>
      <w:kern w:val="0"/>
      <w:sz w:val="22"/>
      <w:szCs w:val="22"/>
      <w:lang w:eastAsia="es-ES"/>
      <w14:ligatures w14:val="none"/>
    </w:rPr>
  </w:style>
  <w:style w:type="paragraph" w:styleId="Heading1">
    <w:name w:val="heading 1"/>
    <w:basedOn w:val="Normal"/>
    <w:next w:val="Normal"/>
    <w:link w:val="Heading1Char"/>
    <w:uiPriority w:val="9"/>
    <w:qFormat/>
    <w:rsid w:val="00F462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462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462F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462F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462F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462F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62F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62F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62F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62F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462F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462F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462F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462F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462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62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62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62F3"/>
    <w:rPr>
      <w:rFonts w:eastAsiaTheme="majorEastAsia" w:cstheme="majorBidi"/>
      <w:color w:val="272727" w:themeColor="text1" w:themeTint="D8"/>
    </w:rPr>
  </w:style>
  <w:style w:type="paragraph" w:styleId="Title">
    <w:name w:val="Title"/>
    <w:basedOn w:val="Normal"/>
    <w:next w:val="Normal"/>
    <w:link w:val="TitleChar"/>
    <w:uiPriority w:val="10"/>
    <w:qFormat/>
    <w:rsid w:val="00F462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62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62F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62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62F3"/>
    <w:pPr>
      <w:spacing w:before="160"/>
      <w:jc w:val="center"/>
    </w:pPr>
    <w:rPr>
      <w:i/>
      <w:iCs/>
      <w:color w:val="404040" w:themeColor="text1" w:themeTint="BF"/>
    </w:rPr>
  </w:style>
  <w:style w:type="character" w:customStyle="1" w:styleId="QuoteChar">
    <w:name w:val="Quote Char"/>
    <w:basedOn w:val="DefaultParagraphFont"/>
    <w:link w:val="Quote"/>
    <w:uiPriority w:val="29"/>
    <w:rsid w:val="00F462F3"/>
    <w:rPr>
      <w:i/>
      <w:iCs/>
      <w:color w:val="404040" w:themeColor="text1" w:themeTint="BF"/>
    </w:rPr>
  </w:style>
  <w:style w:type="paragraph" w:styleId="ListParagraph">
    <w:name w:val="List Paragraph"/>
    <w:basedOn w:val="Normal"/>
    <w:uiPriority w:val="34"/>
    <w:qFormat/>
    <w:rsid w:val="00F462F3"/>
    <w:pPr>
      <w:ind w:left="720"/>
      <w:contextualSpacing/>
    </w:pPr>
  </w:style>
  <w:style w:type="character" w:styleId="IntenseEmphasis">
    <w:name w:val="Intense Emphasis"/>
    <w:basedOn w:val="DefaultParagraphFont"/>
    <w:uiPriority w:val="21"/>
    <w:qFormat/>
    <w:rsid w:val="00F462F3"/>
    <w:rPr>
      <w:i/>
      <w:iCs/>
      <w:color w:val="0F4761" w:themeColor="accent1" w:themeShade="BF"/>
    </w:rPr>
  </w:style>
  <w:style w:type="paragraph" w:styleId="IntenseQuote">
    <w:name w:val="Intense Quote"/>
    <w:basedOn w:val="Normal"/>
    <w:next w:val="Normal"/>
    <w:link w:val="IntenseQuoteChar"/>
    <w:uiPriority w:val="30"/>
    <w:qFormat/>
    <w:rsid w:val="00F462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462F3"/>
    <w:rPr>
      <w:i/>
      <w:iCs/>
      <w:color w:val="0F4761" w:themeColor="accent1" w:themeShade="BF"/>
    </w:rPr>
  </w:style>
  <w:style w:type="character" w:styleId="IntenseReference">
    <w:name w:val="Intense Reference"/>
    <w:basedOn w:val="DefaultParagraphFont"/>
    <w:uiPriority w:val="32"/>
    <w:qFormat/>
    <w:rsid w:val="00F462F3"/>
    <w:rPr>
      <w:b/>
      <w:bCs/>
      <w:smallCaps/>
      <w:color w:val="0F4761" w:themeColor="accent1" w:themeShade="BF"/>
      <w:spacing w:val="5"/>
    </w:rPr>
  </w:style>
  <w:style w:type="paragraph" w:styleId="Header">
    <w:name w:val="header"/>
    <w:basedOn w:val="Normal"/>
    <w:link w:val="HeaderChar"/>
    <w:uiPriority w:val="99"/>
    <w:unhideWhenUsed/>
    <w:rsid w:val="00F462F3"/>
    <w:pPr>
      <w:tabs>
        <w:tab w:val="center" w:pos="4252"/>
        <w:tab w:val="right" w:pos="8504"/>
      </w:tabs>
      <w:spacing w:line="240" w:lineRule="auto"/>
    </w:pPr>
  </w:style>
  <w:style w:type="character" w:customStyle="1" w:styleId="HeaderChar">
    <w:name w:val="Header Char"/>
    <w:basedOn w:val="DefaultParagraphFont"/>
    <w:link w:val="Header"/>
    <w:uiPriority w:val="99"/>
    <w:rsid w:val="00F462F3"/>
    <w:rPr>
      <w:rFonts w:ascii="Arial" w:eastAsia="Arial" w:hAnsi="Arial" w:cs="Arial"/>
      <w:kern w:val="0"/>
      <w:sz w:val="22"/>
      <w:szCs w:val="22"/>
      <w:lang w:eastAsia="es-ES"/>
      <w14:ligatures w14:val="none"/>
    </w:rPr>
  </w:style>
  <w:style w:type="paragraph" w:customStyle="1" w:styleId="paragraph">
    <w:name w:val="paragraph"/>
    <w:basedOn w:val="Normal"/>
    <w:rsid w:val="00F462F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F462F3"/>
  </w:style>
  <w:style w:type="character" w:customStyle="1" w:styleId="eop">
    <w:name w:val="eop"/>
    <w:basedOn w:val="DefaultParagraphFont"/>
    <w:rsid w:val="00F462F3"/>
  </w:style>
  <w:style w:type="paragraph" w:styleId="Footer">
    <w:name w:val="footer"/>
    <w:basedOn w:val="Normal"/>
    <w:link w:val="FooterChar"/>
    <w:uiPriority w:val="99"/>
    <w:semiHidden/>
    <w:unhideWhenUsed/>
    <w:rsid w:val="00597C1D"/>
    <w:pPr>
      <w:tabs>
        <w:tab w:val="center" w:pos="4252"/>
        <w:tab w:val="right" w:pos="8504"/>
      </w:tabs>
      <w:spacing w:line="240" w:lineRule="auto"/>
    </w:pPr>
  </w:style>
  <w:style w:type="character" w:customStyle="1" w:styleId="FooterChar">
    <w:name w:val="Footer Char"/>
    <w:basedOn w:val="DefaultParagraphFont"/>
    <w:link w:val="Footer"/>
    <w:uiPriority w:val="99"/>
    <w:semiHidden/>
    <w:rsid w:val="00597C1D"/>
    <w:rPr>
      <w:rFonts w:ascii="Arial" w:eastAsia="Arial" w:hAnsi="Arial" w:cs="Arial"/>
      <w:kern w:val="0"/>
      <w:sz w:val="22"/>
      <w:szCs w:val="22"/>
      <w:lang w:eastAsia="es-ES"/>
      <w14:ligatures w14:val="none"/>
    </w:rPr>
  </w:style>
  <w:style w:type="paragraph" w:styleId="ListBullet2">
    <w:name w:val="List Bullet 2"/>
    <w:basedOn w:val="Normal"/>
    <w:uiPriority w:val="99"/>
    <w:unhideWhenUsed/>
    <w:rsid w:val="004E5389"/>
    <w:pPr>
      <w:numPr>
        <w:numId w:val="4"/>
      </w:numPr>
      <w:contextualSpacing/>
    </w:pPr>
  </w:style>
  <w:style w:type="paragraph" w:styleId="BodyText">
    <w:name w:val="Body Text"/>
    <w:basedOn w:val="Normal"/>
    <w:link w:val="BodyTextChar"/>
    <w:uiPriority w:val="99"/>
    <w:unhideWhenUsed/>
    <w:rsid w:val="004E5389"/>
    <w:pPr>
      <w:spacing w:after="120"/>
    </w:pPr>
  </w:style>
  <w:style w:type="character" w:customStyle="1" w:styleId="BodyTextChar">
    <w:name w:val="Body Text Char"/>
    <w:basedOn w:val="DefaultParagraphFont"/>
    <w:link w:val="BodyText"/>
    <w:uiPriority w:val="99"/>
    <w:rsid w:val="004E5389"/>
    <w:rPr>
      <w:rFonts w:ascii="Arial" w:eastAsia="Arial" w:hAnsi="Arial" w:cs="Arial"/>
      <w:kern w:val="0"/>
      <w:sz w:val="22"/>
      <w:szCs w:val="22"/>
      <w:lang w:eastAsia="es-ES"/>
      <w14:ligatures w14:val="none"/>
    </w:rPr>
  </w:style>
  <w:style w:type="character" w:styleId="Hyperlink">
    <w:name w:val="Hyperlink"/>
    <w:basedOn w:val="DefaultParagraphFont"/>
    <w:uiPriority w:val="99"/>
    <w:unhideWhenUsed/>
    <w:rsid w:val="004E5389"/>
    <w:rPr>
      <w:color w:val="467886" w:themeColor="hyperlink"/>
      <w:u w:val="single"/>
    </w:rPr>
  </w:style>
  <w:style w:type="character" w:styleId="UnresolvedMention">
    <w:name w:val="Unresolved Mention"/>
    <w:basedOn w:val="DefaultParagraphFont"/>
    <w:uiPriority w:val="99"/>
    <w:semiHidden/>
    <w:unhideWhenUsed/>
    <w:rsid w:val="004E53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65946">
      <w:bodyDiv w:val="1"/>
      <w:marLeft w:val="0"/>
      <w:marRight w:val="0"/>
      <w:marTop w:val="0"/>
      <w:marBottom w:val="0"/>
      <w:divBdr>
        <w:top w:val="none" w:sz="0" w:space="0" w:color="auto"/>
        <w:left w:val="none" w:sz="0" w:space="0" w:color="auto"/>
        <w:bottom w:val="none" w:sz="0" w:space="0" w:color="auto"/>
        <w:right w:val="none" w:sz="0" w:space="0" w:color="auto"/>
      </w:divBdr>
    </w:div>
    <w:div w:id="148639811">
      <w:bodyDiv w:val="1"/>
      <w:marLeft w:val="0"/>
      <w:marRight w:val="0"/>
      <w:marTop w:val="0"/>
      <w:marBottom w:val="0"/>
      <w:divBdr>
        <w:top w:val="none" w:sz="0" w:space="0" w:color="auto"/>
        <w:left w:val="none" w:sz="0" w:space="0" w:color="auto"/>
        <w:bottom w:val="none" w:sz="0" w:space="0" w:color="auto"/>
        <w:right w:val="none" w:sz="0" w:space="0" w:color="auto"/>
      </w:divBdr>
    </w:div>
    <w:div w:id="171338893">
      <w:bodyDiv w:val="1"/>
      <w:marLeft w:val="0"/>
      <w:marRight w:val="0"/>
      <w:marTop w:val="0"/>
      <w:marBottom w:val="0"/>
      <w:divBdr>
        <w:top w:val="none" w:sz="0" w:space="0" w:color="auto"/>
        <w:left w:val="none" w:sz="0" w:space="0" w:color="auto"/>
        <w:bottom w:val="none" w:sz="0" w:space="0" w:color="auto"/>
        <w:right w:val="none" w:sz="0" w:space="0" w:color="auto"/>
      </w:divBdr>
    </w:div>
    <w:div w:id="272523096">
      <w:bodyDiv w:val="1"/>
      <w:marLeft w:val="0"/>
      <w:marRight w:val="0"/>
      <w:marTop w:val="0"/>
      <w:marBottom w:val="0"/>
      <w:divBdr>
        <w:top w:val="none" w:sz="0" w:space="0" w:color="auto"/>
        <w:left w:val="none" w:sz="0" w:space="0" w:color="auto"/>
        <w:bottom w:val="none" w:sz="0" w:space="0" w:color="auto"/>
        <w:right w:val="none" w:sz="0" w:space="0" w:color="auto"/>
      </w:divBdr>
    </w:div>
    <w:div w:id="426194085">
      <w:bodyDiv w:val="1"/>
      <w:marLeft w:val="0"/>
      <w:marRight w:val="0"/>
      <w:marTop w:val="0"/>
      <w:marBottom w:val="0"/>
      <w:divBdr>
        <w:top w:val="none" w:sz="0" w:space="0" w:color="auto"/>
        <w:left w:val="none" w:sz="0" w:space="0" w:color="auto"/>
        <w:bottom w:val="none" w:sz="0" w:space="0" w:color="auto"/>
        <w:right w:val="none" w:sz="0" w:space="0" w:color="auto"/>
      </w:divBdr>
    </w:div>
    <w:div w:id="568349580">
      <w:bodyDiv w:val="1"/>
      <w:marLeft w:val="0"/>
      <w:marRight w:val="0"/>
      <w:marTop w:val="0"/>
      <w:marBottom w:val="0"/>
      <w:divBdr>
        <w:top w:val="none" w:sz="0" w:space="0" w:color="auto"/>
        <w:left w:val="none" w:sz="0" w:space="0" w:color="auto"/>
        <w:bottom w:val="none" w:sz="0" w:space="0" w:color="auto"/>
        <w:right w:val="none" w:sz="0" w:space="0" w:color="auto"/>
      </w:divBdr>
    </w:div>
    <w:div w:id="592974009">
      <w:bodyDiv w:val="1"/>
      <w:marLeft w:val="0"/>
      <w:marRight w:val="0"/>
      <w:marTop w:val="0"/>
      <w:marBottom w:val="0"/>
      <w:divBdr>
        <w:top w:val="none" w:sz="0" w:space="0" w:color="auto"/>
        <w:left w:val="none" w:sz="0" w:space="0" w:color="auto"/>
        <w:bottom w:val="none" w:sz="0" w:space="0" w:color="auto"/>
        <w:right w:val="none" w:sz="0" w:space="0" w:color="auto"/>
      </w:divBdr>
    </w:div>
    <w:div w:id="602496622">
      <w:bodyDiv w:val="1"/>
      <w:marLeft w:val="0"/>
      <w:marRight w:val="0"/>
      <w:marTop w:val="0"/>
      <w:marBottom w:val="0"/>
      <w:divBdr>
        <w:top w:val="none" w:sz="0" w:space="0" w:color="auto"/>
        <w:left w:val="none" w:sz="0" w:space="0" w:color="auto"/>
        <w:bottom w:val="none" w:sz="0" w:space="0" w:color="auto"/>
        <w:right w:val="none" w:sz="0" w:space="0" w:color="auto"/>
      </w:divBdr>
    </w:div>
    <w:div w:id="629555239">
      <w:bodyDiv w:val="1"/>
      <w:marLeft w:val="0"/>
      <w:marRight w:val="0"/>
      <w:marTop w:val="0"/>
      <w:marBottom w:val="0"/>
      <w:divBdr>
        <w:top w:val="none" w:sz="0" w:space="0" w:color="auto"/>
        <w:left w:val="none" w:sz="0" w:space="0" w:color="auto"/>
        <w:bottom w:val="none" w:sz="0" w:space="0" w:color="auto"/>
        <w:right w:val="none" w:sz="0" w:space="0" w:color="auto"/>
      </w:divBdr>
    </w:div>
    <w:div w:id="758797676">
      <w:bodyDiv w:val="1"/>
      <w:marLeft w:val="0"/>
      <w:marRight w:val="0"/>
      <w:marTop w:val="0"/>
      <w:marBottom w:val="0"/>
      <w:divBdr>
        <w:top w:val="none" w:sz="0" w:space="0" w:color="auto"/>
        <w:left w:val="none" w:sz="0" w:space="0" w:color="auto"/>
        <w:bottom w:val="none" w:sz="0" w:space="0" w:color="auto"/>
        <w:right w:val="none" w:sz="0" w:space="0" w:color="auto"/>
      </w:divBdr>
    </w:div>
    <w:div w:id="766538319">
      <w:bodyDiv w:val="1"/>
      <w:marLeft w:val="0"/>
      <w:marRight w:val="0"/>
      <w:marTop w:val="0"/>
      <w:marBottom w:val="0"/>
      <w:divBdr>
        <w:top w:val="none" w:sz="0" w:space="0" w:color="auto"/>
        <w:left w:val="none" w:sz="0" w:space="0" w:color="auto"/>
        <w:bottom w:val="none" w:sz="0" w:space="0" w:color="auto"/>
        <w:right w:val="none" w:sz="0" w:space="0" w:color="auto"/>
      </w:divBdr>
    </w:div>
    <w:div w:id="982848584">
      <w:bodyDiv w:val="1"/>
      <w:marLeft w:val="0"/>
      <w:marRight w:val="0"/>
      <w:marTop w:val="0"/>
      <w:marBottom w:val="0"/>
      <w:divBdr>
        <w:top w:val="none" w:sz="0" w:space="0" w:color="auto"/>
        <w:left w:val="none" w:sz="0" w:space="0" w:color="auto"/>
        <w:bottom w:val="none" w:sz="0" w:space="0" w:color="auto"/>
        <w:right w:val="none" w:sz="0" w:space="0" w:color="auto"/>
      </w:divBdr>
    </w:div>
    <w:div w:id="997879992">
      <w:bodyDiv w:val="1"/>
      <w:marLeft w:val="0"/>
      <w:marRight w:val="0"/>
      <w:marTop w:val="0"/>
      <w:marBottom w:val="0"/>
      <w:divBdr>
        <w:top w:val="none" w:sz="0" w:space="0" w:color="auto"/>
        <w:left w:val="none" w:sz="0" w:space="0" w:color="auto"/>
        <w:bottom w:val="none" w:sz="0" w:space="0" w:color="auto"/>
        <w:right w:val="none" w:sz="0" w:space="0" w:color="auto"/>
      </w:divBdr>
    </w:div>
    <w:div w:id="1480607711">
      <w:bodyDiv w:val="1"/>
      <w:marLeft w:val="0"/>
      <w:marRight w:val="0"/>
      <w:marTop w:val="0"/>
      <w:marBottom w:val="0"/>
      <w:divBdr>
        <w:top w:val="none" w:sz="0" w:space="0" w:color="auto"/>
        <w:left w:val="none" w:sz="0" w:space="0" w:color="auto"/>
        <w:bottom w:val="none" w:sz="0" w:space="0" w:color="auto"/>
        <w:right w:val="none" w:sz="0" w:space="0" w:color="auto"/>
      </w:divBdr>
    </w:div>
    <w:div w:id="1528175259">
      <w:bodyDiv w:val="1"/>
      <w:marLeft w:val="0"/>
      <w:marRight w:val="0"/>
      <w:marTop w:val="0"/>
      <w:marBottom w:val="0"/>
      <w:divBdr>
        <w:top w:val="none" w:sz="0" w:space="0" w:color="auto"/>
        <w:left w:val="none" w:sz="0" w:space="0" w:color="auto"/>
        <w:bottom w:val="none" w:sz="0" w:space="0" w:color="auto"/>
        <w:right w:val="none" w:sz="0" w:space="0" w:color="auto"/>
      </w:divBdr>
    </w:div>
    <w:div w:id="1535116840">
      <w:bodyDiv w:val="1"/>
      <w:marLeft w:val="0"/>
      <w:marRight w:val="0"/>
      <w:marTop w:val="0"/>
      <w:marBottom w:val="0"/>
      <w:divBdr>
        <w:top w:val="none" w:sz="0" w:space="0" w:color="auto"/>
        <w:left w:val="none" w:sz="0" w:space="0" w:color="auto"/>
        <w:bottom w:val="none" w:sz="0" w:space="0" w:color="auto"/>
        <w:right w:val="none" w:sz="0" w:space="0" w:color="auto"/>
      </w:divBdr>
    </w:div>
    <w:div w:id="1595095367">
      <w:bodyDiv w:val="1"/>
      <w:marLeft w:val="0"/>
      <w:marRight w:val="0"/>
      <w:marTop w:val="0"/>
      <w:marBottom w:val="0"/>
      <w:divBdr>
        <w:top w:val="none" w:sz="0" w:space="0" w:color="auto"/>
        <w:left w:val="none" w:sz="0" w:space="0" w:color="auto"/>
        <w:bottom w:val="none" w:sz="0" w:space="0" w:color="auto"/>
        <w:right w:val="none" w:sz="0" w:space="0" w:color="auto"/>
      </w:divBdr>
    </w:div>
    <w:div w:id="1669940924">
      <w:bodyDiv w:val="1"/>
      <w:marLeft w:val="0"/>
      <w:marRight w:val="0"/>
      <w:marTop w:val="0"/>
      <w:marBottom w:val="0"/>
      <w:divBdr>
        <w:top w:val="none" w:sz="0" w:space="0" w:color="auto"/>
        <w:left w:val="none" w:sz="0" w:space="0" w:color="auto"/>
        <w:bottom w:val="none" w:sz="0" w:space="0" w:color="auto"/>
        <w:right w:val="none" w:sz="0" w:space="0" w:color="auto"/>
      </w:divBdr>
    </w:div>
    <w:div w:id="1693415231">
      <w:bodyDiv w:val="1"/>
      <w:marLeft w:val="0"/>
      <w:marRight w:val="0"/>
      <w:marTop w:val="0"/>
      <w:marBottom w:val="0"/>
      <w:divBdr>
        <w:top w:val="none" w:sz="0" w:space="0" w:color="auto"/>
        <w:left w:val="none" w:sz="0" w:space="0" w:color="auto"/>
        <w:bottom w:val="none" w:sz="0" w:space="0" w:color="auto"/>
        <w:right w:val="none" w:sz="0" w:space="0" w:color="auto"/>
      </w:divBdr>
    </w:div>
    <w:div w:id="1856847564">
      <w:bodyDiv w:val="1"/>
      <w:marLeft w:val="0"/>
      <w:marRight w:val="0"/>
      <w:marTop w:val="0"/>
      <w:marBottom w:val="0"/>
      <w:divBdr>
        <w:top w:val="none" w:sz="0" w:space="0" w:color="auto"/>
        <w:left w:val="none" w:sz="0" w:space="0" w:color="auto"/>
        <w:bottom w:val="none" w:sz="0" w:space="0" w:color="auto"/>
        <w:right w:val="none" w:sz="0" w:space="0" w:color="auto"/>
      </w:divBdr>
    </w:div>
    <w:div w:id="1864438653">
      <w:bodyDiv w:val="1"/>
      <w:marLeft w:val="0"/>
      <w:marRight w:val="0"/>
      <w:marTop w:val="0"/>
      <w:marBottom w:val="0"/>
      <w:divBdr>
        <w:top w:val="none" w:sz="0" w:space="0" w:color="auto"/>
        <w:left w:val="none" w:sz="0" w:space="0" w:color="auto"/>
        <w:bottom w:val="none" w:sz="0" w:space="0" w:color="auto"/>
        <w:right w:val="none" w:sz="0" w:space="0" w:color="auto"/>
      </w:divBdr>
    </w:div>
    <w:div w:id="1883708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57F48B9974F6C749BC1143109A4DB7C9" ma:contentTypeVersion="22" ma:contentTypeDescription="Crear nuevo documento." ma:contentTypeScope="" ma:versionID="da292df1a1d79793808264d59e8bd387">
  <xsd:schema xmlns:xsd="http://www.w3.org/2001/XMLSchema" xmlns:xs="http://www.w3.org/2001/XMLSchema" xmlns:p="http://schemas.microsoft.com/office/2006/metadata/properties" xmlns:ns2="d919fc59-72a5-4a31-a7f6-4e7b7dd23f5f" xmlns:ns3="730936b0-c5b8-46a7-8521-7ee6b31188d3" targetNamespace="http://schemas.microsoft.com/office/2006/metadata/properties" ma:root="true" ma:fieldsID="28c1ab86e02923b4e5f3df858305a71f" ns2:_="" ns3:_="">
    <xsd:import namespace="d919fc59-72a5-4a31-a7f6-4e7b7dd23f5f"/>
    <xsd:import namespace="730936b0-c5b8-46a7-8521-7ee6b31188d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19fc59-72a5-4a31-a7f6-4e7b7dd23f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9eec3320-2719-4ba1-a32f-b522ea6e408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0936b0-c5b8-46a7-8521-7ee6b31188d3" elementFormDefault="qualified">
    <xsd:import namespace="http://schemas.microsoft.com/office/2006/documentManagement/types"/>
    <xsd:import namespace="http://schemas.microsoft.com/office/infopath/2007/PartnerControls"/>
    <xsd:element name="SharedWithUsers" ma:index="13"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f28d8ef6-1bfb-4a9d-94c8-8b5e8ad9f1e4}" ma:internalName="TaxCatchAll" ma:showField="CatchAllData" ma:web="730936b0-c5b8-46a7-8521-7ee6b31188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730936b0-c5b8-46a7-8521-7ee6b31188d3" xsi:nil="true"/>
    <lcf76f155ced4ddcb4097134ff3c332f xmlns="d919fc59-72a5-4a31-a7f6-4e7b7dd23f5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288A92B-8B5E-4A12-A04E-4C90645A95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19fc59-72a5-4a31-a7f6-4e7b7dd23f5f"/>
    <ds:schemaRef ds:uri="730936b0-c5b8-46a7-8521-7ee6b31188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B482CD-59DA-49E3-92DE-BE467DF42E7B}">
  <ds:schemaRefs>
    <ds:schemaRef ds:uri="http://schemas.microsoft.com/sharepoint/v3/contenttype/forms"/>
  </ds:schemaRefs>
</ds:datastoreItem>
</file>

<file path=customXml/itemProps3.xml><?xml version="1.0" encoding="utf-8"?>
<ds:datastoreItem xmlns:ds="http://schemas.openxmlformats.org/officeDocument/2006/customXml" ds:itemID="{9CCAF6D2-2B38-4990-99E4-59077C4FE58F}">
  <ds:schemaRefs>
    <ds:schemaRef ds:uri="http://schemas.openxmlformats.org/officeDocument/2006/bibliography"/>
  </ds:schemaRefs>
</ds:datastoreItem>
</file>

<file path=customXml/itemProps4.xml><?xml version="1.0" encoding="utf-8"?>
<ds:datastoreItem xmlns:ds="http://schemas.openxmlformats.org/officeDocument/2006/customXml" ds:itemID="{6411E8EE-D38F-444B-9CE2-45751F738034}">
  <ds:schemaRefs>
    <ds:schemaRef ds:uri="http://schemas.microsoft.com/office/2006/metadata/properties"/>
    <ds:schemaRef ds:uri="http://schemas.microsoft.com/office/infopath/2007/PartnerControls"/>
    <ds:schemaRef ds:uri="730936b0-c5b8-46a7-8521-7ee6b31188d3"/>
    <ds:schemaRef ds:uri="d919fc59-72a5-4a31-a7f6-4e7b7dd23f5f"/>
  </ds:schemaRefs>
</ds:datastoreItem>
</file>

<file path=docProps/app.xml><?xml version="1.0" encoding="utf-8"?>
<Properties xmlns="http://schemas.openxmlformats.org/officeDocument/2006/extended-properties" xmlns:vt="http://schemas.openxmlformats.org/officeDocument/2006/docPropsVTypes">
  <Template>Normal.dotm</Template>
  <TotalTime>358</TotalTime>
  <Pages>1</Pages>
  <Words>2646</Words>
  <Characters>15087</Characters>
  <Application>Microsoft Office Word</Application>
  <DocSecurity>4</DocSecurity>
  <Lines>125</Lines>
  <Paragraphs>35</Paragraphs>
  <ScaleCrop>false</ScaleCrop>
  <Company/>
  <LinksUpToDate>false</LinksUpToDate>
  <CharactersWithSpaces>17698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Olalla Alonso Velarde</dc:creator>
  <cp:keywords/>
  <dc:description/>
  <cp:lastModifiedBy>Olalla Alonso Velarde</cp:lastModifiedBy>
  <cp:revision>182</cp:revision>
  <cp:lastPrinted>2025-06-04T03:11:00Z</cp:lastPrinted>
  <dcterms:created xsi:type="dcterms:W3CDTF">2025-06-03T11:19:00Z</dcterms:created>
  <dcterms:modified xsi:type="dcterms:W3CDTF">2025-06-04T13:00:00Z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0x01010057F48B9974F6C749BC1143109A4DB7C9</vt:lpwstr>
  </property>
  <property fmtid="{D5CDD505-2E9C-101B-9397-08002B2CF9AE}" pid="3" name="MediaServiceImageTags">
    <vt:lpwstr/>
  </property>
</Properties>
</file>