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55445" w14:textId="47430432" w:rsidR="00E93BF5" w:rsidRPr="00AA6898" w:rsidRDefault="009350F6" w:rsidP="00AA6898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14:paraId="6165F674" w14:textId="1D5DFC4E" w:rsidR="00512578" w:rsidRDefault="00C65F89" w:rsidP="00C542CD">
      <w:pPr>
        <w:jc w:val="both"/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</w:pPr>
      <w:r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>INNOBASQUE RECIBE A UNA DELEGACIÓN DEL ESTADO MEXICANO DE NUEVO LEÓN INTERESADA EN CONOCER SU MODELO DE GOBERNANZA PÚBLICO-PRIVADA</w:t>
      </w:r>
      <w:r w:rsidR="00B24952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</w:t>
      </w:r>
      <w:r w:rsidR="00B77F39">
        <w:rPr>
          <w:rFonts w:ascii="Trebuchet MS" w:eastAsia="Times New Roman" w:hAnsi="Trebuchet MS" w:cs="Arial"/>
          <w:b/>
          <w:sz w:val="38"/>
          <w:szCs w:val="38"/>
          <w:lang w:val="eu-ES"/>
          <w14:ligatures w14:val="none"/>
        </w:rPr>
        <w:t xml:space="preserve"> </w:t>
      </w:r>
    </w:p>
    <w:p w14:paraId="0135820B" w14:textId="2145149A" w:rsidR="00C65F89" w:rsidRDefault="00C65F89" w:rsidP="004F243F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bCs/>
        </w:rPr>
      </w:pPr>
      <w:r w:rsidRPr="00512578">
        <w:rPr>
          <w:rFonts w:asciiTheme="majorHAnsi" w:hAnsiTheme="majorHAnsi"/>
          <w:b/>
          <w:bCs/>
        </w:rPr>
        <w:t xml:space="preserve">La misión, que recorre esta semana </w:t>
      </w:r>
      <w:r w:rsidR="00512578" w:rsidRPr="00512578">
        <w:rPr>
          <w:rFonts w:asciiTheme="majorHAnsi" w:hAnsiTheme="majorHAnsi"/>
          <w:b/>
          <w:bCs/>
        </w:rPr>
        <w:t>varias organizaciones clave en la Red Vasca de Ciencia, Tecnología e Innovación, está compuesta por r</w:t>
      </w:r>
      <w:r w:rsidRPr="00512578">
        <w:rPr>
          <w:rFonts w:asciiTheme="majorHAnsi" w:hAnsiTheme="majorHAnsi"/>
          <w:b/>
          <w:bCs/>
        </w:rPr>
        <w:t xml:space="preserve">epresentantes del Gobierno regional, la Universidad Autónoma de Nuevo León y el Instituto Tecnológico y de Estudios Superiores de Monterrey </w:t>
      </w:r>
    </w:p>
    <w:p w14:paraId="55AFC3F6" w14:textId="77777777" w:rsidR="00512578" w:rsidRPr="00512578" w:rsidRDefault="00512578" w:rsidP="00512578">
      <w:pPr>
        <w:pStyle w:val="Prrafodelista"/>
        <w:jc w:val="both"/>
        <w:rPr>
          <w:rFonts w:asciiTheme="majorHAnsi" w:hAnsiTheme="majorHAnsi"/>
          <w:b/>
          <w:bCs/>
        </w:rPr>
      </w:pPr>
    </w:p>
    <w:p w14:paraId="4F0127CE" w14:textId="28947AFB" w:rsidR="00C80E10" w:rsidRPr="00C80E10" w:rsidRDefault="00512578" w:rsidP="00C80E10">
      <w:pPr>
        <w:pStyle w:val="Prrafodelista"/>
        <w:numPr>
          <w:ilvl w:val="0"/>
          <w:numId w:val="9"/>
        </w:numPr>
        <w:jc w:val="both"/>
        <w:rPr>
          <w:rFonts w:asciiTheme="majorHAnsi" w:hAnsiTheme="majorHAnsi"/>
          <w:b/>
          <w:bCs/>
        </w:rPr>
      </w:pPr>
      <w:r w:rsidRPr="00512578">
        <w:rPr>
          <w:rFonts w:asciiTheme="majorHAnsi" w:hAnsiTheme="majorHAnsi"/>
          <w:b/>
          <w:bCs/>
        </w:rPr>
        <w:t>Calos Peña, director de Socios de la Agencia, les ha explicado detalladamente en qué consiste el modelo de cooperación entre entidades públicas y privadas desarrollado por Innobasque y cómo ha servido para movilizar recursos del sector privado</w:t>
      </w:r>
    </w:p>
    <w:p w14:paraId="530E55B4" w14:textId="753ADBD5" w:rsidR="00427051" w:rsidRPr="00E20182" w:rsidRDefault="00B312BF" w:rsidP="003632EF">
      <w:pPr>
        <w:jc w:val="both"/>
        <w:rPr>
          <w:rFonts w:asciiTheme="majorHAnsi" w:hAnsiTheme="majorHAnsi"/>
        </w:rPr>
      </w:pPr>
      <w:r w:rsidRPr="00B312BF">
        <w:rPr>
          <w:rFonts w:ascii="Trebuchet MS" w:hAnsi="Trebuchet MS"/>
          <w:b/>
          <w:bCs/>
          <w:i/>
          <w:iCs/>
        </w:rPr>
        <w:t xml:space="preserve">INNOBASQUE, </w:t>
      </w:r>
      <w:r w:rsidR="00C80E10">
        <w:rPr>
          <w:rFonts w:ascii="Trebuchet MS" w:hAnsi="Trebuchet MS"/>
          <w:b/>
          <w:bCs/>
          <w:i/>
          <w:iCs/>
        </w:rPr>
        <w:t>7</w:t>
      </w:r>
      <w:r w:rsidR="00F502C9">
        <w:rPr>
          <w:rFonts w:ascii="Trebuchet MS" w:hAnsi="Trebuchet MS"/>
          <w:b/>
          <w:bCs/>
          <w:i/>
          <w:iCs/>
        </w:rPr>
        <w:t xml:space="preserve"> de </w:t>
      </w:r>
      <w:r w:rsidR="00135F71">
        <w:rPr>
          <w:rFonts w:ascii="Trebuchet MS" w:hAnsi="Trebuchet MS"/>
          <w:b/>
          <w:bCs/>
          <w:i/>
          <w:iCs/>
        </w:rPr>
        <w:t>octubre</w:t>
      </w:r>
      <w:r w:rsidR="00F502C9">
        <w:rPr>
          <w:rFonts w:ascii="Trebuchet MS" w:hAnsi="Trebuchet MS"/>
          <w:b/>
          <w:bCs/>
          <w:i/>
          <w:iCs/>
        </w:rPr>
        <w:t xml:space="preserve"> de 2025</w:t>
      </w:r>
      <w:r w:rsidRPr="00B312BF">
        <w:rPr>
          <w:rFonts w:ascii="Trebuchet MS" w:hAnsi="Trebuchet MS"/>
          <w:b/>
          <w:bCs/>
        </w:rPr>
        <w:t>.</w:t>
      </w:r>
      <w:r w:rsidR="00A53816" w:rsidRPr="00A53816">
        <w:t xml:space="preserve"> </w:t>
      </w:r>
      <w:r w:rsidR="00064A41">
        <w:t>L</w:t>
      </w:r>
      <w:r w:rsidR="00135F71" w:rsidRPr="00F27243">
        <w:t>a Agencia Vasca de la Innovación</w:t>
      </w:r>
      <w:r w:rsidR="00F04BD0">
        <w:t xml:space="preserve">, </w:t>
      </w:r>
      <w:r w:rsidR="00F04BD0" w:rsidRPr="00E20182">
        <w:rPr>
          <w:rFonts w:asciiTheme="majorHAnsi" w:hAnsiTheme="majorHAnsi"/>
        </w:rPr>
        <w:t>Innobasque</w:t>
      </w:r>
      <w:r w:rsidR="00135F71" w:rsidRPr="00E20182">
        <w:rPr>
          <w:rFonts w:asciiTheme="majorHAnsi" w:hAnsiTheme="majorHAnsi"/>
        </w:rPr>
        <w:t xml:space="preserve"> </w:t>
      </w:r>
      <w:r w:rsidR="00064A41" w:rsidRPr="00E20182">
        <w:rPr>
          <w:rFonts w:asciiTheme="majorHAnsi" w:hAnsiTheme="majorHAnsi"/>
        </w:rPr>
        <w:t xml:space="preserve">ha recibido esta mañana a </w:t>
      </w:r>
      <w:r w:rsidR="00135F71" w:rsidRPr="00E20182">
        <w:rPr>
          <w:rFonts w:asciiTheme="majorHAnsi" w:hAnsiTheme="majorHAnsi"/>
        </w:rPr>
        <w:t xml:space="preserve">una delegación del Gobierno del estado mexicano de Nuevo León interesada en </w:t>
      </w:r>
      <w:r w:rsidR="00F04BD0" w:rsidRPr="00E20182">
        <w:rPr>
          <w:rFonts w:asciiTheme="majorHAnsi" w:hAnsiTheme="majorHAnsi"/>
        </w:rPr>
        <w:t>conocer</w:t>
      </w:r>
      <w:r w:rsidR="00EF7597" w:rsidRPr="00E20182">
        <w:rPr>
          <w:rFonts w:asciiTheme="majorHAnsi" w:hAnsiTheme="majorHAnsi"/>
        </w:rPr>
        <w:t xml:space="preserve"> de primera mano </w:t>
      </w:r>
      <w:r w:rsidR="00064A41" w:rsidRPr="00E20182">
        <w:rPr>
          <w:rFonts w:asciiTheme="majorHAnsi" w:hAnsiTheme="majorHAnsi"/>
        </w:rPr>
        <w:t>su</w:t>
      </w:r>
      <w:r w:rsidR="00135F71" w:rsidRPr="00E20182">
        <w:rPr>
          <w:rFonts w:asciiTheme="majorHAnsi" w:hAnsiTheme="majorHAnsi"/>
        </w:rPr>
        <w:t xml:space="preserve"> modelo </w:t>
      </w:r>
      <w:r w:rsidR="00F27243" w:rsidRPr="00E20182">
        <w:rPr>
          <w:rFonts w:asciiTheme="majorHAnsi" w:hAnsiTheme="majorHAnsi"/>
        </w:rPr>
        <w:t xml:space="preserve">de colaboración público-privada. </w:t>
      </w:r>
      <w:r w:rsidR="00064A41" w:rsidRPr="00E20182">
        <w:rPr>
          <w:rFonts w:asciiTheme="majorHAnsi" w:hAnsiTheme="majorHAnsi"/>
        </w:rPr>
        <w:t>La delegación ha estado compuesta por r</w:t>
      </w:r>
      <w:r w:rsidR="00F27243" w:rsidRPr="00135F71">
        <w:rPr>
          <w:rFonts w:asciiTheme="majorHAnsi" w:hAnsiTheme="majorHAnsi"/>
        </w:rPr>
        <w:t xml:space="preserve">epresentantes del Gobierno </w:t>
      </w:r>
      <w:r w:rsidR="00064A41" w:rsidRPr="00E20182">
        <w:rPr>
          <w:rFonts w:asciiTheme="majorHAnsi" w:hAnsiTheme="majorHAnsi"/>
        </w:rPr>
        <w:t xml:space="preserve">regional, </w:t>
      </w:r>
      <w:r w:rsidR="00F27243" w:rsidRPr="00135F71">
        <w:rPr>
          <w:rFonts w:asciiTheme="majorHAnsi" w:hAnsiTheme="majorHAnsi"/>
        </w:rPr>
        <w:t>la Universidad Autónoma de Nuevo León</w:t>
      </w:r>
      <w:r w:rsidR="0026712D" w:rsidRPr="00E20182">
        <w:rPr>
          <w:rFonts w:asciiTheme="majorHAnsi" w:hAnsiTheme="majorHAnsi"/>
        </w:rPr>
        <w:t xml:space="preserve"> y </w:t>
      </w:r>
      <w:r w:rsidR="0026712D" w:rsidRPr="00135F71">
        <w:rPr>
          <w:rFonts w:asciiTheme="majorHAnsi" w:hAnsiTheme="majorHAnsi"/>
        </w:rPr>
        <w:t>el</w:t>
      </w:r>
      <w:r w:rsidR="0026712D" w:rsidRPr="00E20182">
        <w:rPr>
          <w:rFonts w:asciiTheme="majorHAnsi" w:hAnsiTheme="majorHAnsi"/>
        </w:rPr>
        <w:t xml:space="preserve"> Instituto Tecnológico y de Estudios Superiores de Monterrey</w:t>
      </w:r>
      <w:r w:rsidR="00064A41" w:rsidRPr="00E20182">
        <w:rPr>
          <w:rFonts w:asciiTheme="majorHAnsi" w:hAnsiTheme="majorHAnsi"/>
        </w:rPr>
        <w:t>, que ha</w:t>
      </w:r>
      <w:r w:rsidR="0026712D" w:rsidRPr="00E20182">
        <w:rPr>
          <w:rFonts w:asciiTheme="majorHAnsi" w:hAnsiTheme="majorHAnsi"/>
        </w:rPr>
        <w:t>n</w:t>
      </w:r>
      <w:r w:rsidR="00064A41" w:rsidRPr="00E20182">
        <w:rPr>
          <w:rFonts w:asciiTheme="majorHAnsi" w:hAnsiTheme="majorHAnsi"/>
        </w:rPr>
        <w:t xml:space="preserve"> estado guiad</w:t>
      </w:r>
      <w:r w:rsidR="0026712D" w:rsidRPr="00E20182">
        <w:rPr>
          <w:rFonts w:asciiTheme="majorHAnsi" w:hAnsiTheme="majorHAnsi"/>
        </w:rPr>
        <w:t>os</w:t>
      </w:r>
      <w:r w:rsidR="00064A41" w:rsidRPr="00E20182">
        <w:rPr>
          <w:rFonts w:asciiTheme="majorHAnsi" w:hAnsiTheme="majorHAnsi"/>
        </w:rPr>
        <w:t xml:space="preserve"> por </w:t>
      </w:r>
      <w:r w:rsidR="00AD087A" w:rsidRPr="00E20182">
        <w:rPr>
          <w:rFonts w:asciiTheme="majorHAnsi" w:hAnsiTheme="majorHAnsi"/>
        </w:rPr>
        <w:t>Calos Peña, director de Socios de la Agencia</w:t>
      </w:r>
      <w:r w:rsidR="00F27243" w:rsidRPr="00135F71">
        <w:rPr>
          <w:rFonts w:asciiTheme="majorHAnsi" w:hAnsiTheme="majorHAnsi"/>
        </w:rPr>
        <w:t>.</w:t>
      </w:r>
    </w:p>
    <w:p w14:paraId="276CAEE8" w14:textId="0CB312F7" w:rsidR="00AD087A" w:rsidRPr="00E20182" w:rsidRDefault="00F45972" w:rsidP="00F27243">
      <w:pPr>
        <w:jc w:val="both"/>
        <w:rPr>
          <w:rFonts w:asciiTheme="majorHAnsi" w:hAnsiTheme="majorHAnsi"/>
        </w:rPr>
      </w:pPr>
      <w:r w:rsidRPr="00E20182">
        <w:rPr>
          <w:rFonts w:asciiTheme="majorHAnsi" w:hAnsiTheme="majorHAnsi"/>
        </w:rPr>
        <w:t xml:space="preserve">La </w:t>
      </w:r>
      <w:r w:rsidR="0026712D" w:rsidRPr="00E20182">
        <w:rPr>
          <w:rFonts w:asciiTheme="majorHAnsi" w:hAnsiTheme="majorHAnsi"/>
        </w:rPr>
        <w:t>misión</w:t>
      </w:r>
      <w:r w:rsidRPr="00E20182">
        <w:rPr>
          <w:rFonts w:asciiTheme="majorHAnsi" w:hAnsiTheme="majorHAnsi"/>
        </w:rPr>
        <w:t xml:space="preserve"> recorre desde el lunes y hasta el viernes</w:t>
      </w:r>
      <w:r w:rsidR="0026712D" w:rsidRPr="00E20182">
        <w:rPr>
          <w:rFonts w:asciiTheme="majorHAnsi" w:hAnsiTheme="majorHAnsi"/>
        </w:rPr>
        <w:t xml:space="preserve"> varias organizaciones clave en</w:t>
      </w:r>
      <w:r w:rsidR="00AD087A" w:rsidRPr="00E20182">
        <w:rPr>
          <w:rFonts w:asciiTheme="majorHAnsi" w:hAnsiTheme="majorHAnsi"/>
        </w:rPr>
        <w:t xml:space="preserve"> la Red Vasca de Ciencia, Tecnología e Innovación</w:t>
      </w:r>
      <w:r w:rsidR="0026712D" w:rsidRPr="00E20182">
        <w:rPr>
          <w:rFonts w:asciiTheme="majorHAnsi" w:hAnsiTheme="majorHAnsi"/>
        </w:rPr>
        <w:t xml:space="preserve"> </w:t>
      </w:r>
      <w:r w:rsidRPr="00E20182">
        <w:rPr>
          <w:rFonts w:asciiTheme="majorHAnsi" w:hAnsiTheme="majorHAnsi"/>
        </w:rPr>
        <w:t>y había mostrado especial interés por el</w:t>
      </w:r>
      <w:r w:rsidR="00F27243" w:rsidRPr="00E20182">
        <w:rPr>
          <w:rFonts w:asciiTheme="majorHAnsi" w:hAnsiTheme="majorHAnsi"/>
        </w:rPr>
        <w:t xml:space="preserve"> papel desarrollado por Innobasque</w:t>
      </w:r>
      <w:r w:rsidR="0026712D" w:rsidRPr="00E20182">
        <w:rPr>
          <w:rFonts w:asciiTheme="majorHAnsi" w:hAnsiTheme="majorHAnsi"/>
        </w:rPr>
        <w:t xml:space="preserve"> desde su creación hace ya cas</w:t>
      </w:r>
      <w:r w:rsidR="00C80E10">
        <w:rPr>
          <w:rFonts w:asciiTheme="majorHAnsi" w:hAnsiTheme="majorHAnsi"/>
        </w:rPr>
        <w:t>i</w:t>
      </w:r>
      <w:r w:rsidR="0026712D" w:rsidRPr="00E20182">
        <w:rPr>
          <w:rFonts w:asciiTheme="majorHAnsi" w:hAnsiTheme="majorHAnsi"/>
        </w:rPr>
        <w:t xml:space="preserve"> veinte años </w:t>
      </w:r>
      <w:r w:rsidR="00F27243" w:rsidRPr="00E20182">
        <w:rPr>
          <w:rFonts w:asciiTheme="majorHAnsi" w:hAnsiTheme="majorHAnsi"/>
        </w:rPr>
        <w:t xml:space="preserve">como </w:t>
      </w:r>
      <w:r w:rsidR="00F27243" w:rsidRPr="00135F71">
        <w:rPr>
          <w:rFonts w:asciiTheme="majorHAnsi" w:hAnsiTheme="majorHAnsi"/>
        </w:rPr>
        <w:t>dinamizador de</w:t>
      </w:r>
      <w:r w:rsidR="00AD087A" w:rsidRPr="00E20182">
        <w:rPr>
          <w:rFonts w:asciiTheme="majorHAnsi" w:hAnsiTheme="majorHAnsi"/>
        </w:rPr>
        <w:t xml:space="preserve"> este </w:t>
      </w:r>
      <w:r w:rsidR="00A576B3" w:rsidRPr="00E20182">
        <w:rPr>
          <w:rFonts w:asciiTheme="majorHAnsi" w:hAnsiTheme="majorHAnsi"/>
        </w:rPr>
        <w:t>ecosistema innovador vasco</w:t>
      </w:r>
      <w:r w:rsidR="0026712D" w:rsidRPr="00E20182">
        <w:rPr>
          <w:rFonts w:asciiTheme="majorHAnsi" w:hAnsiTheme="majorHAnsi"/>
        </w:rPr>
        <w:t xml:space="preserve">. En concreto, querían conocer detalles </w:t>
      </w:r>
      <w:r w:rsidR="00AD087A" w:rsidRPr="00E20182">
        <w:rPr>
          <w:rFonts w:asciiTheme="majorHAnsi" w:hAnsiTheme="majorHAnsi"/>
        </w:rPr>
        <w:t>sobre</w:t>
      </w:r>
      <w:r w:rsidRPr="00E20182">
        <w:rPr>
          <w:rFonts w:asciiTheme="majorHAnsi" w:hAnsiTheme="majorHAnsi"/>
        </w:rPr>
        <w:t xml:space="preserve"> </w:t>
      </w:r>
      <w:r w:rsidR="00F27243" w:rsidRPr="00E20182">
        <w:rPr>
          <w:rFonts w:asciiTheme="majorHAnsi" w:hAnsiTheme="majorHAnsi"/>
        </w:rPr>
        <w:t>su apuesta</w:t>
      </w:r>
      <w:r w:rsidR="00F04BD0" w:rsidRPr="00E20182">
        <w:rPr>
          <w:rFonts w:asciiTheme="majorHAnsi" w:hAnsiTheme="majorHAnsi"/>
        </w:rPr>
        <w:t xml:space="preserve"> </w:t>
      </w:r>
      <w:r w:rsidR="00F27243" w:rsidRPr="00E20182">
        <w:rPr>
          <w:rFonts w:asciiTheme="majorHAnsi" w:hAnsiTheme="majorHAnsi"/>
        </w:rPr>
        <w:t xml:space="preserve">por una gobernanza público-privada </w:t>
      </w:r>
      <w:r w:rsidR="00F04BD0" w:rsidRPr="00E20182">
        <w:rPr>
          <w:rFonts w:asciiTheme="majorHAnsi" w:hAnsiTheme="majorHAnsi"/>
        </w:rPr>
        <w:t>como fórmula para movilizar recursos del sector privado hacia el desarrollo de proyectos de innovación que</w:t>
      </w:r>
      <w:r w:rsidR="00A037D7" w:rsidRPr="00E20182">
        <w:rPr>
          <w:rFonts w:asciiTheme="majorHAnsi" w:hAnsiTheme="majorHAnsi"/>
        </w:rPr>
        <w:t xml:space="preserve"> fortalezcan </w:t>
      </w:r>
      <w:r w:rsidR="00F04BD0" w:rsidRPr="00E20182">
        <w:rPr>
          <w:rFonts w:asciiTheme="majorHAnsi" w:hAnsiTheme="majorHAnsi"/>
        </w:rPr>
        <w:t xml:space="preserve">la economía vasca y </w:t>
      </w:r>
      <w:r w:rsidR="00AD087A" w:rsidRPr="00E20182">
        <w:rPr>
          <w:rFonts w:asciiTheme="majorHAnsi" w:hAnsiTheme="majorHAnsi"/>
        </w:rPr>
        <w:t>sitúen la región entre las más punteras de Europa</w:t>
      </w:r>
      <w:r w:rsidR="00A576B3" w:rsidRPr="00E20182">
        <w:rPr>
          <w:rFonts w:asciiTheme="majorHAnsi" w:hAnsiTheme="majorHAnsi"/>
        </w:rPr>
        <w:t xml:space="preserve">. </w:t>
      </w:r>
    </w:p>
    <w:p w14:paraId="2D5BE09A" w14:textId="12E85BCC" w:rsidR="00E20182" w:rsidRPr="00E20182" w:rsidRDefault="00E20182" w:rsidP="00E20182">
      <w:pPr>
        <w:jc w:val="both"/>
        <w:rPr>
          <w:rFonts w:asciiTheme="majorHAnsi" w:hAnsiTheme="majorHAnsi"/>
        </w:rPr>
      </w:pPr>
      <w:r w:rsidRPr="00E20182">
        <w:rPr>
          <w:rFonts w:asciiTheme="majorHAnsi" w:hAnsiTheme="majorHAnsi"/>
        </w:rPr>
        <w:t xml:space="preserve">Profundizar en el conocimiento de este tipo de modelo </w:t>
      </w:r>
      <w:r w:rsidR="0026712D" w:rsidRPr="00E20182">
        <w:rPr>
          <w:rFonts w:asciiTheme="majorHAnsi" w:hAnsiTheme="majorHAnsi"/>
        </w:rPr>
        <w:t xml:space="preserve">de cooperación </w:t>
      </w:r>
      <w:r w:rsidRPr="00E20182">
        <w:rPr>
          <w:rFonts w:asciiTheme="majorHAnsi" w:hAnsiTheme="majorHAnsi"/>
        </w:rPr>
        <w:t xml:space="preserve">y buenas prácticas en innovación </w:t>
      </w:r>
      <w:r w:rsidR="0026712D" w:rsidRPr="00E20182">
        <w:rPr>
          <w:rFonts w:asciiTheme="majorHAnsi" w:hAnsiTheme="majorHAnsi"/>
        </w:rPr>
        <w:t xml:space="preserve">resulta especialmente </w:t>
      </w:r>
      <w:r w:rsidRPr="00E20182">
        <w:rPr>
          <w:rFonts w:asciiTheme="majorHAnsi" w:hAnsiTheme="majorHAnsi"/>
        </w:rPr>
        <w:t>necesario</w:t>
      </w:r>
      <w:r w:rsidR="0026712D" w:rsidRPr="00E20182">
        <w:rPr>
          <w:rFonts w:asciiTheme="majorHAnsi" w:hAnsiTheme="majorHAnsi"/>
        </w:rPr>
        <w:t xml:space="preserve"> para la delegación mexicana </w:t>
      </w:r>
      <w:r w:rsidRPr="00E20182">
        <w:rPr>
          <w:rFonts w:asciiTheme="majorHAnsi" w:hAnsiTheme="majorHAnsi"/>
        </w:rPr>
        <w:t xml:space="preserve">en este momento debido a </w:t>
      </w:r>
      <w:r w:rsidR="00AD087A" w:rsidRPr="00E20182">
        <w:rPr>
          <w:rFonts w:asciiTheme="majorHAnsi" w:hAnsiTheme="majorHAnsi"/>
        </w:rPr>
        <w:t xml:space="preserve">las fuertes inversiones que el Estado va a realizar de cara </w:t>
      </w:r>
      <w:r w:rsidR="00A037D7" w:rsidRPr="00E20182">
        <w:rPr>
          <w:rFonts w:asciiTheme="majorHAnsi" w:hAnsiTheme="majorHAnsi"/>
        </w:rPr>
        <w:t xml:space="preserve">a la celebración el año que viene de la Copa Mundial de Fútbol, de la que Monterrey será una de las sedes. </w:t>
      </w:r>
      <w:r w:rsidRPr="00E20182">
        <w:rPr>
          <w:rFonts w:asciiTheme="majorHAnsi" w:hAnsiTheme="majorHAnsi"/>
        </w:rPr>
        <w:t xml:space="preserve">De hecho, su objetivo es que cubrir algunas necesidades organizativas </w:t>
      </w:r>
      <w:r w:rsidRPr="00E20182">
        <w:rPr>
          <w:rFonts w:asciiTheme="majorHAnsi" w:hAnsiTheme="majorHAnsi"/>
        </w:rPr>
        <w:lastRenderedPageBreak/>
        <w:t xml:space="preserve">ligadas a esta cita deportiva sirva para impulsar el desarrollo en el Estado sectores con un gran componente tecnológico, como el de la ciberseguridad. </w:t>
      </w:r>
    </w:p>
    <w:p w14:paraId="7D89AE39" w14:textId="51691A7C" w:rsidR="00E20182" w:rsidRDefault="00A576B3" w:rsidP="00A576B3">
      <w:pPr>
        <w:jc w:val="both"/>
        <w:rPr>
          <w:rFonts w:ascii="Trebuchet MS" w:hAnsi="Trebuchet MS"/>
        </w:rPr>
      </w:pPr>
      <w:r w:rsidRPr="00E20182">
        <w:rPr>
          <w:rFonts w:asciiTheme="majorHAnsi" w:hAnsiTheme="majorHAnsi"/>
        </w:rPr>
        <w:t xml:space="preserve">La visita está coordinada por la Delegación del Gobierno Vasco en México junto </w:t>
      </w:r>
      <w:proofErr w:type="gramStart"/>
      <w:r w:rsidRPr="00E20182">
        <w:rPr>
          <w:rFonts w:asciiTheme="majorHAnsi" w:hAnsiTheme="majorHAnsi"/>
        </w:rPr>
        <w:t xml:space="preserve">a </w:t>
      </w:r>
      <w:r w:rsidRPr="00135F71">
        <w:rPr>
          <w:rFonts w:asciiTheme="majorHAnsi" w:hAnsiTheme="majorHAnsi"/>
          <w:b/>
          <w:bCs/>
        </w:rPr>
        <w:t xml:space="preserve"> </w:t>
      </w:r>
      <w:proofErr w:type="spellStart"/>
      <w:r w:rsidRPr="00135F71">
        <w:rPr>
          <w:rFonts w:asciiTheme="majorHAnsi" w:hAnsiTheme="majorHAnsi"/>
        </w:rPr>
        <w:t>Basque</w:t>
      </w:r>
      <w:proofErr w:type="spellEnd"/>
      <w:proofErr w:type="gramEnd"/>
      <w:r w:rsidRPr="00135F71">
        <w:rPr>
          <w:rFonts w:asciiTheme="majorHAnsi" w:hAnsiTheme="majorHAnsi"/>
        </w:rPr>
        <w:t xml:space="preserve"> </w:t>
      </w:r>
      <w:proofErr w:type="spellStart"/>
      <w:r w:rsidRPr="00135F71">
        <w:rPr>
          <w:rFonts w:asciiTheme="majorHAnsi" w:hAnsiTheme="majorHAnsi"/>
        </w:rPr>
        <w:t>Trade</w:t>
      </w:r>
      <w:proofErr w:type="spellEnd"/>
      <w:r w:rsidRPr="00135F71">
        <w:rPr>
          <w:rFonts w:asciiTheme="majorHAnsi" w:hAnsiTheme="majorHAnsi"/>
        </w:rPr>
        <w:t xml:space="preserve"> </w:t>
      </w:r>
      <w:r w:rsidRPr="00E20182">
        <w:rPr>
          <w:rFonts w:asciiTheme="majorHAnsi" w:hAnsiTheme="majorHAnsi"/>
        </w:rPr>
        <w:t>&amp;</w:t>
      </w:r>
      <w:r w:rsidRPr="00135F71">
        <w:rPr>
          <w:rFonts w:asciiTheme="majorHAnsi" w:hAnsiTheme="majorHAnsi"/>
        </w:rPr>
        <w:t xml:space="preserve"> </w:t>
      </w:r>
      <w:proofErr w:type="spellStart"/>
      <w:r w:rsidRPr="00135F71">
        <w:rPr>
          <w:rFonts w:asciiTheme="majorHAnsi" w:hAnsiTheme="majorHAnsi"/>
        </w:rPr>
        <w:t>Investment</w:t>
      </w:r>
      <w:proofErr w:type="spellEnd"/>
      <w:r w:rsidRPr="00E20182">
        <w:rPr>
          <w:rFonts w:asciiTheme="majorHAnsi" w:hAnsiTheme="majorHAnsi"/>
        </w:rPr>
        <w:t xml:space="preserve">, la ventanilla única para la internacionalización empresarial en </w:t>
      </w:r>
      <w:r w:rsidRPr="00C65F89">
        <w:rPr>
          <w:rFonts w:asciiTheme="majorHAnsi" w:hAnsiTheme="majorHAnsi"/>
        </w:rPr>
        <w:t>Euskadi</w:t>
      </w:r>
      <w:r w:rsidR="00E20182" w:rsidRPr="00C65F89">
        <w:rPr>
          <w:rFonts w:asciiTheme="majorHAnsi" w:hAnsiTheme="majorHAnsi"/>
        </w:rPr>
        <w:t>, que llevan años impulsando la mejora de las relaciones comerciales entre ambas regiones</w:t>
      </w:r>
      <w:r w:rsidRPr="00C65F89">
        <w:rPr>
          <w:rFonts w:asciiTheme="majorHAnsi" w:hAnsiTheme="majorHAnsi"/>
        </w:rPr>
        <w:t xml:space="preserve">. </w:t>
      </w:r>
      <w:r w:rsidR="00E20182" w:rsidRPr="00C65F89">
        <w:rPr>
          <w:rFonts w:asciiTheme="majorHAnsi" w:hAnsiTheme="majorHAnsi"/>
        </w:rPr>
        <w:t xml:space="preserve">De hecho, </w:t>
      </w:r>
      <w:r w:rsidRPr="00C65F89">
        <w:rPr>
          <w:rFonts w:asciiTheme="majorHAnsi" w:hAnsiTheme="majorHAnsi"/>
        </w:rPr>
        <w:t>Nuevo León es uno de los estados prioritarios dentro de la estrategia de internacionalización de Euskadi en México debido a su potencial económico y tecnológico</w:t>
      </w:r>
      <w:r w:rsidR="00E20182" w:rsidRPr="00C65F89">
        <w:rPr>
          <w:rFonts w:asciiTheme="majorHAnsi" w:hAnsiTheme="majorHAnsi"/>
        </w:rPr>
        <w:t xml:space="preserve">. Fruto de este buen entendimiento, este estado fue </w:t>
      </w:r>
      <w:r w:rsidRPr="00C65F89">
        <w:rPr>
          <w:rFonts w:asciiTheme="majorHAnsi" w:hAnsiTheme="majorHAnsi"/>
        </w:rPr>
        <w:t xml:space="preserve">pionero en México en desplegar </w:t>
      </w:r>
      <w:r w:rsidR="00E20182" w:rsidRPr="00C65F89">
        <w:rPr>
          <w:rFonts w:asciiTheme="majorHAnsi" w:hAnsiTheme="majorHAnsi"/>
        </w:rPr>
        <w:t xml:space="preserve">una estrategia especialmente pensada </w:t>
      </w:r>
      <w:r w:rsidR="00C80E10">
        <w:rPr>
          <w:rFonts w:asciiTheme="majorHAnsi" w:hAnsiTheme="majorHAnsi"/>
        </w:rPr>
        <w:t xml:space="preserve">para </w:t>
      </w:r>
      <w:r w:rsidR="00C65F89" w:rsidRPr="00C65F89">
        <w:rPr>
          <w:rFonts w:asciiTheme="majorHAnsi" w:hAnsiTheme="majorHAnsi"/>
        </w:rPr>
        <w:t>impulsar la Industria 4.0</w:t>
      </w:r>
      <w:r w:rsidR="00C80E10">
        <w:rPr>
          <w:rFonts w:asciiTheme="majorHAnsi" w:hAnsiTheme="majorHAnsi"/>
        </w:rPr>
        <w:t xml:space="preserve">, </w:t>
      </w:r>
      <w:r w:rsidR="00C65F89" w:rsidRPr="00C65F89">
        <w:rPr>
          <w:rFonts w:asciiTheme="majorHAnsi" w:hAnsiTheme="majorHAnsi"/>
        </w:rPr>
        <w:t>s</w:t>
      </w:r>
      <w:r w:rsidR="00E20182" w:rsidRPr="00C65F89">
        <w:rPr>
          <w:rFonts w:asciiTheme="majorHAnsi" w:hAnsiTheme="majorHAnsi"/>
        </w:rPr>
        <w:t xml:space="preserve">iguiendo las bases de la estrategia vasca </w:t>
      </w:r>
      <w:proofErr w:type="spellStart"/>
      <w:r w:rsidR="00E20182" w:rsidRPr="00C65F89">
        <w:rPr>
          <w:rFonts w:asciiTheme="majorHAnsi" w:hAnsiTheme="majorHAnsi"/>
        </w:rPr>
        <w:t>Basque</w:t>
      </w:r>
      <w:proofErr w:type="spellEnd"/>
      <w:r w:rsidR="00E20182" w:rsidRPr="00C65F89">
        <w:rPr>
          <w:rFonts w:asciiTheme="majorHAnsi" w:hAnsiTheme="majorHAnsi"/>
        </w:rPr>
        <w:t xml:space="preserve"> </w:t>
      </w:r>
      <w:proofErr w:type="spellStart"/>
      <w:r w:rsidR="00E20182" w:rsidRPr="00C65F89">
        <w:rPr>
          <w:rFonts w:asciiTheme="majorHAnsi" w:hAnsiTheme="majorHAnsi"/>
        </w:rPr>
        <w:t>Industry</w:t>
      </w:r>
      <w:proofErr w:type="spellEnd"/>
      <w:r w:rsidR="00E20182" w:rsidRPr="00C65F89">
        <w:rPr>
          <w:rFonts w:asciiTheme="majorHAnsi" w:hAnsiTheme="majorHAnsi"/>
        </w:rPr>
        <w:t xml:space="preserve"> 4.0</w:t>
      </w:r>
      <w:r w:rsidR="00C65F89">
        <w:rPr>
          <w:rFonts w:ascii="Trebuchet MS" w:hAnsi="Trebuchet MS"/>
        </w:rPr>
        <w:t>.</w:t>
      </w:r>
    </w:p>
    <w:p w14:paraId="24D53831" w14:textId="77777777" w:rsidR="00C65F89" w:rsidRPr="00E20182" w:rsidRDefault="00C65F89" w:rsidP="00A576B3">
      <w:pPr>
        <w:jc w:val="both"/>
        <w:rPr>
          <w:rFonts w:asciiTheme="majorHAnsi" w:hAnsiTheme="majorHAnsi"/>
        </w:rPr>
      </w:pPr>
    </w:p>
    <w:p w14:paraId="6F62B258" w14:textId="3B7A161D" w:rsidR="009350F6" w:rsidRPr="009350F6" w:rsidRDefault="009350F6" w:rsidP="00134472">
      <w:r w:rsidRPr="009350F6">
        <w:rPr>
          <w:b/>
          <w:bCs/>
          <w:u w:val="single"/>
        </w:rPr>
        <w:t>Más información</w:t>
      </w:r>
    </w:p>
    <w:p w14:paraId="3860D1C8" w14:textId="5EF57289" w:rsidR="009350F6" w:rsidRPr="009350F6" w:rsidRDefault="009350F6" w:rsidP="009350F6">
      <w:r w:rsidRPr="009350F6">
        <w:rPr>
          <w:b/>
          <w:bCs/>
        </w:rPr>
        <w:t>Olalla Alonso</w:t>
      </w:r>
    </w:p>
    <w:p w14:paraId="755CAA36" w14:textId="6A997373" w:rsidR="009350F6" w:rsidRPr="009350F6" w:rsidRDefault="009350F6" w:rsidP="009350F6">
      <w:r w:rsidRPr="009350F6">
        <w:t>T. 652</w:t>
      </w:r>
      <w:r w:rsidR="001D1D70">
        <w:t xml:space="preserve"> </w:t>
      </w:r>
      <w:r w:rsidRPr="009350F6">
        <w:t>728</w:t>
      </w:r>
      <w:r w:rsidR="001D1D70">
        <w:t xml:space="preserve"> </w:t>
      </w:r>
      <w:r w:rsidRPr="009350F6">
        <w:t xml:space="preserve">014 / </w:t>
      </w:r>
      <w:hyperlink r:id="rId10" w:history="1">
        <w:r w:rsidRPr="009350F6">
          <w:rPr>
            <w:rStyle w:val="Hipervnculo"/>
          </w:rPr>
          <w:t>oalonso@innobasque.eus</w:t>
        </w:r>
      </w:hyperlink>
    </w:p>
    <w:p w14:paraId="7B3CD33E" w14:textId="77777777" w:rsidR="00A85761" w:rsidRDefault="00A85761"/>
    <w:sectPr w:rsidR="00A85761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68E4C" w14:textId="77777777" w:rsidR="00371CE3" w:rsidRDefault="00371CE3" w:rsidP="005D3F0A">
      <w:pPr>
        <w:spacing w:after="0" w:line="240" w:lineRule="auto"/>
      </w:pPr>
      <w:r>
        <w:separator/>
      </w:r>
    </w:p>
  </w:endnote>
  <w:endnote w:type="continuationSeparator" w:id="0">
    <w:p w14:paraId="750F31DC" w14:textId="77777777" w:rsidR="00371CE3" w:rsidRDefault="00371CE3" w:rsidP="005D3F0A">
      <w:pPr>
        <w:spacing w:after="0" w:line="240" w:lineRule="auto"/>
      </w:pPr>
      <w:r>
        <w:continuationSeparator/>
      </w:r>
    </w:p>
  </w:endnote>
  <w:endnote w:type="continuationNotice" w:id="1">
    <w:p w14:paraId="7BC378F9" w14:textId="77777777" w:rsidR="00371CE3" w:rsidRDefault="00371C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46587" w14:textId="77777777" w:rsidR="00371CE3" w:rsidRDefault="00371CE3" w:rsidP="005D3F0A">
      <w:pPr>
        <w:spacing w:after="0" w:line="240" w:lineRule="auto"/>
      </w:pPr>
      <w:r>
        <w:separator/>
      </w:r>
    </w:p>
  </w:footnote>
  <w:footnote w:type="continuationSeparator" w:id="0">
    <w:p w14:paraId="3FD0694B" w14:textId="77777777" w:rsidR="00371CE3" w:rsidRDefault="00371CE3" w:rsidP="005D3F0A">
      <w:pPr>
        <w:spacing w:after="0" w:line="240" w:lineRule="auto"/>
      </w:pPr>
      <w:r>
        <w:continuationSeparator/>
      </w:r>
    </w:p>
  </w:footnote>
  <w:footnote w:type="continuationNotice" w:id="1">
    <w:p w14:paraId="54D7EFDF" w14:textId="77777777" w:rsidR="00371CE3" w:rsidRDefault="00371C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C045" w14:textId="5428CAB7" w:rsidR="005D3F0A" w:rsidRDefault="005D3F0A">
    <w:pPr>
      <w:pStyle w:val="Encabezado"/>
    </w:pPr>
    <w:r>
      <w:rPr>
        <w:noProof/>
        <w:lang w:eastAsia="es-ES"/>
      </w:rPr>
      <w:drawing>
        <wp:inline distT="0" distB="0" distL="0" distR="0" wp14:anchorId="3BF5B1D6" wp14:editId="4BA6DFB7">
          <wp:extent cx="1726158" cy="750627"/>
          <wp:effectExtent l="0" t="0" r="762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296" cy="75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87855" w14:textId="77777777" w:rsidR="008B02E5" w:rsidRDefault="008B02E5">
    <w:pPr>
      <w:pStyle w:val="Encabezado"/>
    </w:pPr>
  </w:p>
  <w:p w14:paraId="2350291D" w14:textId="77777777" w:rsidR="008B02E5" w:rsidRDefault="008B02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576"/>
    <w:multiLevelType w:val="multilevel"/>
    <w:tmpl w:val="05AE5A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43FE0"/>
    <w:multiLevelType w:val="hybridMultilevel"/>
    <w:tmpl w:val="8654B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0148E"/>
    <w:multiLevelType w:val="multilevel"/>
    <w:tmpl w:val="6F601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1936548">
    <w:abstractNumId w:val="1"/>
  </w:num>
  <w:num w:numId="2" w16cid:durableId="786243169">
    <w:abstractNumId w:val="8"/>
  </w:num>
  <w:num w:numId="3" w16cid:durableId="540674906">
    <w:abstractNumId w:val="2"/>
  </w:num>
  <w:num w:numId="4" w16cid:durableId="468937573">
    <w:abstractNumId w:val="7"/>
  </w:num>
  <w:num w:numId="5" w16cid:durableId="254704906">
    <w:abstractNumId w:val="5"/>
  </w:num>
  <w:num w:numId="6" w16cid:durableId="3292579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7" w16cid:durableId="2068187527">
    <w:abstractNumId w:val="3"/>
  </w:num>
  <w:num w:numId="8" w16cid:durableId="1422410134">
    <w:abstractNumId w:val="9"/>
  </w:num>
  <w:num w:numId="9" w16cid:durableId="285936752">
    <w:abstractNumId w:val="6"/>
  </w:num>
  <w:num w:numId="10" w16cid:durableId="1158229966">
    <w:abstractNumId w:val="10"/>
  </w:num>
  <w:num w:numId="11" w16cid:durableId="14381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3D63"/>
    <w:rsid w:val="000079CC"/>
    <w:rsid w:val="00011882"/>
    <w:rsid w:val="0001345E"/>
    <w:rsid w:val="0001485C"/>
    <w:rsid w:val="000170D6"/>
    <w:rsid w:val="00031039"/>
    <w:rsid w:val="000415DB"/>
    <w:rsid w:val="000454DA"/>
    <w:rsid w:val="000477F8"/>
    <w:rsid w:val="00064A41"/>
    <w:rsid w:val="000A26B3"/>
    <w:rsid w:val="000A3985"/>
    <w:rsid w:val="000B06A2"/>
    <w:rsid w:val="000B1EB1"/>
    <w:rsid w:val="000B7CE7"/>
    <w:rsid w:val="000E4359"/>
    <w:rsid w:val="00101A30"/>
    <w:rsid w:val="00126458"/>
    <w:rsid w:val="00134472"/>
    <w:rsid w:val="00135F71"/>
    <w:rsid w:val="001476A5"/>
    <w:rsid w:val="00153BF0"/>
    <w:rsid w:val="001776A0"/>
    <w:rsid w:val="00196E85"/>
    <w:rsid w:val="001A52F1"/>
    <w:rsid w:val="001A7FED"/>
    <w:rsid w:val="001D1D70"/>
    <w:rsid w:val="00207C78"/>
    <w:rsid w:val="00210A99"/>
    <w:rsid w:val="00214D75"/>
    <w:rsid w:val="0022323C"/>
    <w:rsid w:val="00241709"/>
    <w:rsid w:val="002440FB"/>
    <w:rsid w:val="0025221F"/>
    <w:rsid w:val="002531AC"/>
    <w:rsid w:val="002607E5"/>
    <w:rsid w:val="002629F3"/>
    <w:rsid w:val="0026712D"/>
    <w:rsid w:val="00270CDE"/>
    <w:rsid w:val="00281546"/>
    <w:rsid w:val="0028247C"/>
    <w:rsid w:val="00290C9C"/>
    <w:rsid w:val="002978A0"/>
    <w:rsid w:val="002B570F"/>
    <w:rsid w:val="002F1863"/>
    <w:rsid w:val="00342C7D"/>
    <w:rsid w:val="003455EC"/>
    <w:rsid w:val="0034794B"/>
    <w:rsid w:val="0035138B"/>
    <w:rsid w:val="003632EF"/>
    <w:rsid w:val="003673C6"/>
    <w:rsid w:val="00371CE3"/>
    <w:rsid w:val="0037432C"/>
    <w:rsid w:val="00375ACD"/>
    <w:rsid w:val="003A46EA"/>
    <w:rsid w:val="003B41A0"/>
    <w:rsid w:val="003C4746"/>
    <w:rsid w:val="003C601A"/>
    <w:rsid w:val="003F1639"/>
    <w:rsid w:val="003F6443"/>
    <w:rsid w:val="00407291"/>
    <w:rsid w:val="00427051"/>
    <w:rsid w:val="00431CBF"/>
    <w:rsid w:val="004330DD"/>
    <w:rsid w:val="00451824"/>
    <w:rsid w:val="00455881"/>
    <w:rsid w:val="00461006"/>
    <w:rsid w:val="00461D42"/>
    <w:rsid w:val="00467CAD"/>
    <w:rsid w:val="004707CD"/>
    <w:rsid w:val="004739B4"/>
    <w:rsid w:val="004857A8"/>
    <w:rsid w:val="00486920"/>
    <w:rsid w:val="00493B02"/>
    <w:rsid w:val="004964C3"/>
    <w:rsid w:val="00496CA8"/>
    <w:rsid w:val="004A5359"/>
    <w:rsid w:val="004B1CA9"/>
    <w:rsid w:val="004B7922"/>
    <w:rsid w:val="004C0069"/>
    <w:rsid w:val="004E24DB"/>
    <w:rsid w:val="004F53CD"/>
    <w:rsid w:val="00512578"/>
    <w:rsid w:val="0051732B"/>
    <w:rsid w:val="00551750"/>
    <w:rsid w:val="00562ACC"/>
    <w:rsid w:val="005656B3"/>
    <w:rsid w:val="0057111C"/>
    <w:rsid w:val="00574CDC"/>
    <w:rsid w:val="00582641"/>
    <w:rsid w:val="00597540"/>
    <w:rsid w:val="005C4FC9"/>
    <w:rsid w:val="005D220E"/>
    <w:rsid w:val="005D3F0A"/>
    <w:rsid w:val="005D57E8"/>
    <w:rsid w:val="005D6518"/>
    <w:rsid w:val="005F1725"/>
    <w:rsid w:val="005F2B39"/>
    <w:rsid w:val="005F38F7"/>
    <w:rsid w:val="005F5391"/>
    <w:rsid w:val="005F7458"/>
    <w:rsid w:val="006007CB"/>
    <w:rsid w:val="006213B8"/>
    <w:rsid w:val="00635806"/>
    <w:rsid w:val="0064190A"/>
    <w:rsid w:val="00641D93"/>
    <w:rsid w:val="00650700"/>
    <w:rsid w:val="00651324"/>
    <w:rsid w:val="0065518A"/>
    <w:rsid w:val="006565A5"/>
    <w:rsid w:val="00660446"/>
    <w:rsid w:val="006833D2"/>
    <w:rsid w:val="006D0626"/>
    <w:rsid w:val="006E11DF"/>
    <w:rsid w:val="006E1E70"/>
    <w:rsid w:val="006F3589"/>
    <w:rsid w:val="006F6091"/>
    <w:rsid w:val="006F782F"/>
    <w:rsid w:val="007120F4"/>
    <w:rsid w:val="00713FFD"/>
    <w:rsid w:val="00715158"/>
    <w:rsid w:val="007161CE"/>
    <w:rsid w:val="00737B2A"/>
    <w:rsid w:val="007452B7"/>
    <w:rsid w:val="00752F89"/>
    <w:rsid w:val="007533FA"/>
    <w:rsid w:val="00761C14"/>
    <w:rsid w:val="007628BA"/>
    <w:rsid w:val="0077096E"/>
    <w:rsid w:val="00771CA7"/>
    <w:rsid w:val="00777EBA"/>
    <w:rsid w:val="00796E3D"/>
    <w:rsid w:val="007A2D23"/>
    <w:rsid w:val="007A586D"/>
    <w:rsid w:val="007B48AC"/>
    <w:rsid w:val="007D269D"/>
    <w:rsid w:val="007E0152"/>
    <w:rsid w:val="007F2270"/>
    <w:rsid w:val="007F5592"/>
    <w:rsid w:val="008051E0"/>
    <w:rsid w:val="00821823"/>
    <w:rsid w:val="00822046"/>
    <w:rsid w:val="00833397"/>
    <w:rsid w:val="00835D90"/>
    <w:rsid w:val="00840937"/>
    <w:rsid w:val="008510B5"/>
    <w:rsid w:val="00871A9F"/>
    <w:rsid w:val="00875537"/>
    <w:rsid w:val="008777B7"/>
    <w:rsid w:val="00897F61"/>
    <w:rsid w:val="008A0306"/>
    <w:rsid w:val="008A0684"/>
    <w:rsid w:val="008A39CF"/>
    <w:rsid w:val="008A4E02"/>
    <w:rsid w:val="008B02E5"/>
    <w:rsid w:val="008B2866"/>
    <w:rsid w:val="008B2ECD"/>
    <w:rsid w:val="008E4CAF"/>
    <w:rsid w:val="008F1A80"/>
    <w:rsid w:val="008F3E17"/>
    <w:rsid w:val="0092008D"/>
    <w:rsid w:val="00926415"/>
    <w:rsid w:val="009315FE"/>
    <w:rsid w:val="009350F6"/>
    <w:rsid w:val="00957B74"/>
    <w:rsid w:val="009651BA"/>
    <w:rsid w:val="00971EC9"/>
    <w:rsid w:val="00980B4D"/>
    <w:rsid w:val="00986D59"/>
    <w:rsid w:val="00986FD9"/>
    <w:rsid w:val="009921EF"/>
    <w:rsid w:val="00994C72"/>
    <w:rsid w:val="009A2EA0"/>
    <w:rsid w:val="009B34CE"/>
    <w:rsid w:val="009B4972"/>
    <w:rsid w:val="009C649C"/>
    <w:rsid w:val="009D3703"/>
    <w:rsid w:val="009E68B9"/>
    <w:rsid w:val="009F57D0"/>
    <w:rsid w:val="00A037D7"/>
    <w:rsid w:val="00A108F2"/>
    <w:rsid w:val="00A165B0"/>
    <w:rsid w:val="00A32F29"/>
    <w:rsid w:val="00A33D0A"/>
    <w:rsid w:val="00A4050E"/>
    <w:rsid w:val="00A449A7"/>
    <w:rsid w:val="00A469C8"/>
    <w:rsid w:val="00A51487"/>
    <w:rsid w:val="00A53816"/>
    <w:rsid w:val="00A543CD"/>
    <w:rsid w:val="00A576B3"/>
    <w:rsid w:val="00A605DC"/>
    <w:rsid w:val="00A645C9"/>
    <w:rsid w:val="00A65A14"/>
    <w:rsid w:val="00A65F3F"/>
    <w:rsid w:val="00A77F22"/>
    <w:rsid w:val="00A80ECC"/>
    <w:rsid w:val="00A85761"/>
    <w:rsid w:val="00A86774"/>
    <w:rsid w:val="00A867D2"/>
    <w:rsid w:val="00A87655"/>
    <w:rsid w:val="00AA5193"/>
    <w:rsid w:val="00AA6898"/>
    <w:rsid w:val="00AA68B8"/>
    <w:rsid w:val="00AD087A"/>
    <w:rsid w:val="00AD69D2"/>
    <w:rsid w:val="00AD6D72"/>
    <w:rsid w:val="00AF432B"/>
    <w:rsid w:val="00B134D2"/>
    <w:rsid w:val="00B24908"/>
    <w:rsid w:val="00B24952"/>
    <w:rsid w:val="00B25020"/>
    <w:rsid w:val="00B304D4"/>
    <w:rsid w:val="00B312BF"/>
    <w:rsid w:val="00B344A5"/>
    <w:rsid w:val="00B3691C"/>
    <w:rsid w:val="00B50485"/>
    <w:rsid w:val="00B50B08"/>
    <w:rsid w:val="00B51AB0"/>
    <w:rsid w:val="00B70085"/>
    <w:rsid w:val="00B76377"/>
    <w:rsid w:val="00B77F39"/>
    <w:rsid w:val="00B95933"/>
    <w:rsid w:val="00BA36F6"/>
    <w:rsid w:val="00BB1C5B"/>
    <w:rsid w:val="00BC028D"/>
    <w:rsid w:val="00BD5B67"/>
    <w:rsid w:val="00BE4E9E"/>
    <w:rsid w:val="00BF13B8"/>
    <w:rsid w:val="00C036FB"/>
    <w:rsid w:val="00C0738B"/>
    <w:rsid w:val="00C113C9"/>
    <w:rsid w:val="00C204C0"/>
    <w:rsid w:val="00C36861"/>
    <w:rsid w:val="00C516DB"/>
    <w:rsid w:val="00C53EB0"/>
    <w:rsid w:val="00C53F01"/>
    <w:rsid w:val="00C542CD"/>
    <w:rsid w:val="00C65F89"/>
    <w:rsid w:val="00C7400A"/>
    <w:rsid w:val="00C7429F"/>
    <w:rsid w:val="00C75F76"/>
    <w:rsid w:val="00C80E10"/>
    <w:rsid w:val="00C83109"/>
    <w:rsid w:val="00C92EE6"/>
    <w:rsid w:val="00CA4982"/>
    <w:rsid w:val="00CA5BF4"/>
    <w:rsid w:val="00CB7A06"/>
    <w:rsid w:val="00CC254F"/>
    <w:rsid w:val="00CC77E6"/>
    <w:rsid w:val="00CD1A75"/>
    <w:rsid w:val="00CE4A52"/>
    <w:rsid w:val="00D0030A"/>
    <w:rsid w:val="00D33D5B"/>
    <w:rsid w:val="00D52680"/>
    <w:rsid w:val="00D54454"/>
    <w:rsid w:val="00D658CA"/>
    <w:rsid w:val="00D6591A"/>
    <w:rsid w:val="00D75E43"/>
    <w:rsid w:val="00D77C35"/>
    <w:rsid w:val="00D87153"/>
    <w:rsid w:val="00DA14B6"/>
    <w:rsid w:val="00DB11A1"/>
    <w:rsid w:val="00DC3791"/>
    <w:rsid w:val="00DC39BD"/>
    <w:rsid w:val="00DE7075"/>
    <w:rsid w:val="00DF1617"/>
    <w:rsid w:val="00DF2C6A"/>
    <w:rsid w:val="00E063E1"/>
    <w:rsid w:val="00E16001"/>
    <w:rsid w:val="00E20182"/>
    <w:rsid w:val="00E35EB7"/>
    <w:rsid w:val="00E35ED2"/>
    <w:rsid w:val="00E457CB"/>
    <w:rsid w:val="00E52774"/>
    <w:rsid w:val="00E552EE"/>
    <w:rsid w:val="00E646FD"/>
    <w:rsid w:val="00E746C3"/>
    <w:rsid w:val="00E7568B"/>
    <w:rsid w:val="00E93BF5"/>
    <w:rsid w:val="00EB4AB3"/>
    <w:rsid w:val="00EC7BF0"/>
    <w:rsid w:val="00ED7C30"/>
    <w:rsid w:val="00EF7597"/>
    <w:rsid w:val="00F04BD0"/>
    <w:rsid w:val="00F21A7B"/>
    <w:rsid w:val="00F27243"/>
    <w:rsid w:val="00F31D3E"/>
    <w:rsid w:val="00F4373E"/>
    <w:rsid w:val="00F4497C"/>
    <w:rsid w:val="00F45972"/>
    <w:rsid w:val="00F502C9"/>
    <w:rsid w:val="00F65BEF"/>
    <w:rsid w:val="00F74A4C"/>
    <w:rsid w:val="00F8056F"/>
    <w:rsid w:val="00F80F59"/>
    <w:rsid w:val="00F90C8B"/>
    <w:rsid w:val="00F95AA9"/>
    <w:rsid w:val="00FB0D91"/>
    <w:rsid w:val="00FB20BE"/>
    <w:rsid w:val="00FB3636"/>
    <w:rsid w:val="00FB3882"/>
    <w:rsid w:val="00FB7311"/>
    <w:rsid w:val="00FC036B"/>
    <w:rsid w:val="00FC232C"/>
    <w:rsid w:val="00FC74D5"/>
    <w:rsid w:val="00FD3C5E"/>
    <w:rsid w:val="00FE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CE882"/>
  <w15:chartTrackingRefBased/>
  <w15:docId w15:val="{685CF7EE-78DF-4455-82D8-BEE4E3879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5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5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oalonso@innobasqu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da292df1a1d79793808264d59e8bd387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8c1ab86e02923b4e5f3df858305a71f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customXml/itemProps2.xml><?xml version="1.0" encoding="utf-8"?>
<ds:datastoreItem xmlns:ds="http://schemas.openxmlformats.org/officeDocument/2006/customXml" ds:itemID="{89A6C460-3771-45CB-8619-E9A39E9D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Olalla Alonso Velarde</dc:creator>
  <cp:keywords/>
  <dc:description/>
  <cp:lastModifiedBy>Olalla Alonso Velarde</cp:lastModifiedBy>
  <cp:revision>2</cp:revision>
  <dcterms:created xsi:type="dcterms:W3CDTF">2025-10-08T14:02:00Z</dcterms:created>
  <dcterms:modified xsi:type="dcterms:W3CDTF">2025-10-08T14:02:00Z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