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5A4D" w14:textId="77777777" w:rsidR="004F479E" w:rsidRPr="008D3CF3" w:rsidRDefault="00A6480C"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bCs/>
          <w:color w:val="000000" w:themeColor="text1"/>
          <w:sz w:val="32"/>
          <w:szCs w:val="32"/>
          <w:u w:val="single"/>
          <w:lang w:val="en-GB"/>
        </w:rPr>
      </w:pPr>
      <w:r w:rsidRPr="000735AA">
        <w:rPr>
          <w:rStyle w:val="normaltextrun"/>
          <w:rFonts w:ascii="Aptos" w:hAnsi="Aptos" w:cs="Arial"/>
          <w:b/>
          <w:bCs/>
          <w:color w:val="000000" w:themeColor="text1"/>
          <w:sz w:val="32"/>
          <w:szCs w:val="32"/>
          <w:u w:val="single"/>
          <w:lang w:val="eu-ES"/>
        </w:rPr>
        <w:t>DEIALDIA</w:t>
      </w:r>
    </w:p>
    <w:p w14:paraId="40C95A4E" w14:textId="77777777" w:rsidR="004F479E" w:rsidRPr="008D3CF3"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bCs/>
          <w:color w:val="000000" w:themeColor="text1"/>
          <w:sz w:val="32"/>
          <w:szCs w:val="32"/>
          <w:lang w:val="en-GB"/>
        </w:rPr>
      </w:pPr>
    </w:p>
    <w:p w14:paraId="40C95A50" w14:textId="5B003F20" w:rsidR="00B474DC" w:rsidRPr="000735AA" w:rsidRDefault="00A6480C"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sidRPr="000735AA">
        <w:rPr>
          <w:rStyle w:val="normaltextrun"/>
          <w:rFonts w:ascii="Aptos" w:hAnsi="Aptos" w:cs="Arial"/>
          <w:b/>
          <w:color w:val="000000" w:themeColor="text1"/>
          <w:sz w:val="32"/>
          <w:szCs w:val="32"/>
          <w:lang w:val="eu-ES"/>
        </w:rPr>
        <w:t>Ekitaldia:</w:t>
      </w:r>
      <w:r w:rsidRPr="008D3CF3">
        <w:rPr>
          <w:rStyle w:val="normaltextrun"/>
          <w:rFonts w:ascii="Aptos" w:hAnsi="Aptos" w:cs="Arial"/>
          <w:b/>
          <w:color w:val="000000" w:themeColor="text1"/>
          <w:sz w:val="32"/>
          <w:szCs w:val="32"/>
          <w:lang w:val="en-GB"/>
        </w:rPr>
        <w:t xml:space="preserve"> </w:t>
      </w:r>
      <w:r w:rsidRPr="000735AA">
        <w:rPr>
          <w:rStyle w:val="normaltextrun"/>
          <w:rFonts w:ascii="Aptos" w:hAnsi="Aptos" w:cs="Arial"/>
          <w:b/>
          <w:color w:val="000000" w:themeColor="text1"/>
          <w:sz w:val="32"/>
          <w:szCs w:val="32"/>
          <w:lang w:val="eu-ES"/>
        </w:rPr>
        <w:t>GLOBAL INNNOVATION DAY TOPAKETAREN XIV. EKITALDIA:</w:t>
      </w:r>
      <w:r w:rsidR="004F479E" w:rsidRPr="000735AA">
        <w:rPr>
          <w:rStyle w:val="normaltextrun"/>
          <w:rFonts w:ascii="Aptos" w:hAnsi="Aptos" w:cs="Arial"/>
          <w:b/>
          <w:color w:val="000000" w:themeColor="text1"/>
          <w:sz w:val="32"/>
          <w:szCs w:val="32"/>
        </w:rPr>
        <w:t> </w:t>
      </w:r>
      <w:r w:rsidR="00474A86" w:rsidRPr="000735AA">
        <w:rPr>
          <w:rStyle w:val="normaltextrun"/>
          <w:rFonts w:ascii="Aptos" w:hAnsi="Aptos" w:cs="Arial"/>
          <w:b/>
          <w:color w:val="000000" w:themeColor="text1"/>
          <w:sz w:val="32"/>
          <w:szCs w:val="32"/>
          <w:lang w:val="eu-ES"/>
        </w:rPr>
        <w:t xml:space="preserve"> </w:t>
      </w:r>
      <w:r w:rsidRPr="000735AA">
        <w:rPr>
          <w:rStyle w:val="normaltextrun"/>
          <w:rFonts w:ascii="Aptos" w:hAnsi="Aptos" w:cs="Arial"/>
          <w:b/>
          <w:color w:val="000000" w:themeColor="text1"/>
          <w:sz w:val="32"/>
          <w:szCs w:val="32"/>
          <w:lang w:val="eu-ES"/>
        </w:rPr>
        <w:t>“ZIENTZIATIK BERRIKUNTZARA”</w:t>
      </w:r>
    </w:p>
    <w:p w14:paraId="40C95A51" w14:textId="77777777" w:rsidR="004F479E" w:rsidRDefault="004F479E"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p>
    <w:p w14:paraId="40C95A52" w14:textId="77777777" w:rsidR="004F479E" w:rsidRPr="000735AA" w:rsidRDefault="00A6480C" w:rsidP="004F479E">
      <w:pPr>
        <w:spacing w:after="0" w:line="240" w:lineRule="auto"/>
        <w:jc w:val="both"/>
        <w:rPr>
          <w:color w:val="242424"/>
          <w:sz w:val="28"/>
          <w:szCs w:val="28"/>
        </w:rPr>
      </w:pPr>
      <w:r w:rsidRPr="000735AA">
        <w:rPr>
          <w:b/>
          <w:color w:val="242424"/>
          <w:sz w:val="28"/>
          <w:szCs w:val="28"/>
          <w:lang w:val="eu-ES"/>
        </w:rPr>
        <w:t>Eguna:</w:t>
      </w:r>
      <w:r w:rsidR="004F479E" w:rsidRPr="000735AA">
        <w:rPr>
          <w:color w:val="242424"/>
          <w:sz w:val="28"/>
          <w:szCs w:val="28"/>
        </w:rPr>
        <w:t xml:space="preserve"> </w:t>
      </w:r>
      <w:r w:rsidRPr="000735AA">
        <w:rPr>
          <w:color w:val="242424"/>
          <w:sz w:val="28"/>
          <w:szCs w:val="28"/>
          <w:lang w:val="eu-ES"/>
        </w:rPr>
        <w:t>2025eko azaroaren 5a</w:t>
      </w:r>
    </w:p>
    <w:p w14:paraId="40C95A53" w14:textId="77777777" w:rsidR="004F479E" w:rsidRPr="000735AA" w:rsidRDefault="00A6480C" w:rsidP="004F479E">
      <w:pPr>
        <w:spacing w:after="0" w:line="240" w:lineRule="auto"/>
        <w:jc w:val="both"/>
        <w:rPr>
          <w:color w:val="242424"/>
          <w:sz w:val="28"/>
          <w:szCs w:val="28"/>
        </w:rPr>
      </w:pPr>
      <w:r w:rsidRPr="000735AA">
        <w:rPr>
          <w:b/>
          <w:bCs/>
          <w:color w:val="242424"/>
          <w:sz w:val="28"/>
          <w:szCs w:val="28"/>
          <w:lang w:val="eu-ES"/>
        </w:rPr>
        <w:t>Ordua:</w:t>
      </w:r>
      <w:r w:rsidR="004F479E" w:rsidRPr="000735AA">
        <w:rPr>
          <w:color w:val="242424"/>
          <w:sz w:val="28"/>
          <w:szCs w:val="28"/>
        </w:rPr>
        <w:t xml:space="preserve"> </w:t>
      </w:r>
      <w:r w:rsidRPr="000735AA">
        <w:rPr>
          <w:color w:val="242424"/>
          <w:sz w:val="28"/>
          <w:szCs w:val="28"/>
          <w:lang w:val="eu-ES"/>
        </w:rPr>
        <w:t>11.00etatik 13.30era</w:t>
      </w:r>
    </w:p>
    <w:p w14:paraId="40C95A54" w14:textId="77777777" w:rsidR="00B474DC" w:rsidRPr="000735AA" w:rsidRDefault="00A6480C" w:rsidP="00C0234E">
      <w:pPr>
        <w:spacing w:after="0" w:line="240" w:lineRule="auto"/>
        <w:ind w:right="330"/>
        <w:jc w:val="both"/>
        <w:rPr>
          <w:rStyle w:val="normaltextrun"/>
          <w:color w:val="242424"/>
          <w:sz w:val="28"/>
          <w:szCs w:val="28"/>
        </w:rPr>
      </w:pPr>
      <w:r w:rsidRPr="000735AA">
        <w:rPr>
          <w:b/>
          <w:color w:val="242424"/>
          <w:sz w:val="28"/>
          <w:szCs w:val="28"/>
          <w:lang w:val="eu-ES"/>
        </w:rPr>
        <w:t>Lekua:</w:t>
      </w:r>
      <w:r w:rsidRPr="000735AA">
        <w:rPr>
          <w:color w:val="242424"/>
          <w:sz w:val="28"/>
          <w:szCs w:val="28"/>
        </w:rPr>
        <w:t xml:space="preserve"> </w:t>
      </w:r>
      <w:r w:rsidRPr="000735AA">
        <w:rPr>
          <w:color w:val="242424"/>
          <w:sz w:val="28"/>
          <w:szCs w:val="28"/>
          <w:lang w:val="eu-ES"/>
        </w:rPr>
        <w:t>Basque Culinary Centerreko GOe gunea (Gastronomy Open Ecosystem).</w:t>
      </w:r>
      <w:r w:rsidR="0058277B" w:rsidRPr="000735AA">
        <w:rPr>
          <w:color w:val="242424"/>
          <w:sz w:val="28"/>
          <w:szCs w:val="28"/>
        </w:rPr>
        <w:t xml:space="preserve"> </w:t>
      </w:r>
      <w:r w:rsidRPr="000735AA">
        <w:rPr>
          <w:rStyle w:val="normaltextrun"/>
          <w:color w:val="242424"/>
          <w:sz w:val="28"/>
          <w:szCs w:val="28"/>
          <w:lang w:val="eu-ES"/>
        </w:rPr>
        <w:t>Nafarroa Hiribidea, 9, Donostia</w:t>
      </w:r>
    </w:p>
    <w:p w14:paraId="40C95A55" w14:textId="77777777" w:rsidR="006C6FD6" w:rsidRDefault="007B5739" w:rsidP="004F479E">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r>
        <w:rPr>
          <w:rStyle w:val="normaltextrun"/>
          <w:rFonts w:ascii="Aptos" w:hAnsi="Aptos" w:cs="Arial"/>
          <w:b/>
          <w:color w:val="000000" w:themeColor="text1"/>
          <w:sz w:val="32"/>
          <w:szCs w:val="32"/>
        </w:rPr>
        <w:t>-----------------------------------------------------------------------------</w:t>
      </w:r>
    </w:p>
    <w:p w14:paraId="40C95A56" w14:textId="77777777" w:rsidR="004F479E" w:rsidRPr="000735AA" w:rsidRDefault="000735AA" w:rsidP="004F479E">
      <w:pPr>
        <w:pStyle w:val="paragraph"/>
        <w:shd w:val="clear" w:color="auto" w:fill="FFFFFF" w:themeFill="background1"/>
        <w:spacing w:before="0" w:beforeAutospacing="0" w:after="0" w:afterAutospacing="0"/>
        <w:jc w:val="both"/>
        <w:textAlignment w:val="baseline"/>
        <w:rPr>
          <w:rFonts w:ascii="Aptos" w:hAnsi="Aptos" w:cs="Arial"/>
          <w:b/>
          <w:color w:val="000000" w:themeColor="text1"/>
          <w:sz w:val="32"/>
          <w:szCs w:val="32"/>
        </w:rPr>
      </w:pPr>
      <w:r w:rsidRPr="000735AA">
        <w:rPr>
          <w:rStyle w:val="normaltextrun"/>
          <w:rFonts w:ascii="Aptos" w:hAnsi="Aptos" w:cs="Arial"/>
          <w:b/>
          <w:color w:val="000000" w:themeColor="text1"/>
          <w:sz w:val="32"/>
          <w:szCs w:val="32"/>
          <w:lang w:val="eu-ES"/>
        </w:rPr>
        <w:t>ZABALIK DA</w:t>
      </w:r>
      <w:r w:rsidR="00A6480C" w:rsidRPr="000735AA">
        <w:rPr>
          <w:rStyle w:val="normaltextrun"/>
          <w:rFonts w:ascii="Aptos" w:hAnsi="Aptos" w:cs="Arial"/>
          <w:b/>
          <w:color w:val="000000" w:themeColor="text1"/>
          <w:sz w:val="32"/>
          <w:szCs w:val="32"/>
          <w:lang w:val="eu-ES"/>
        </w:rPr>
        <w:t xml:space="preserve"> KOMUNIKABIDEENTZAT AKREDITAZIOAK ESKATZEKO EPEA</w:t>
      </w:r>
    </w:p>
    <w:p w14:paraId="40C95A57" w14:textId="77777777" w:rsidR="004F479E" w:rsidRPr="00021F66" w:rsidRDefault="004F479E" w:rsidP="004F479E">
      <w:pPr>
        <w:spacing w:after="0" w:line="240" w:lineRule="auto"/>
        <w:ind w:right="330"/>
        <w:jc w:val="both"/>
        <w:rPr>
          <w:rFonts w:ascii="Arial" w:hAnsi="Arial" w:cs="Arial"/>
        </w:rPr>
      </w:pPr>
    </w:p>
    <w:p w14:paraId="40C95A58" w14:textId="16E20561" w:rsidR="006C1AD4" w:rsidRPr="000735AA" w:rsidRDefault="008D3CF3" w:rsidP="000735AA">
      <w:pPr>
        <w:jc w:val="both"/>
      </w:pPr>
      <w:r w:rsidRPr="008D3CF3">
        <w:rPr>
          <w:color w:val="EE0000"/>
          <w:sz w:val="28"/>
          <w:szCs w:val="28"/>
          <w:lang w:val="eu-ES"/>
        </w:rPr>
        <w:t>Ezinbestekoa da azaroaren 4a baino lehen egiaztatzea, eskaera helbide honetara bidalita:</w:t>
      </w:r>
      <w:r>
        <w:rPr>
          <w:color w:val="EE0000"/>
          <w:sz w:val="28"/>
          <w:szCs w:val="28"/>
          <w:lang w:val="eu-ES"/>
        </w:rPr>
        <w:t xml:space="preserve"> </w:t>
      </w:r>
      <w:hyperlink r:id="rId11" w:history="1">
        <w:r w:rsidR="00A6480C" w:rsidRPr="000735AA">
          <w:rPr>
            <w:rStyle w:val="Hipervnculo"/>
            <w:sz w:val="28"/>
            <w:szCs w:val="28"/>
            <w:lang w:val="eu-ES"/>
          </w:rPr>
          <w:t>komunikazioa@innobasque.eus</w:t>
        </w:r>
      </w:hyperlink>
    </w:p>
    <w:p w14:paraId="40C95A59" w14:textId="77777777" w:rsidR="006C1AD4" w:rsidRDefault="00144375" w:rsidP="004F479E">
      <w:pPr>
        <w:jc w:val="both"/>
      </w:pPr>
      <w:r>
        <w:rPr>
          <w:rStyle w:val="normaltextrun"/>
          <w:rFonts w:ascii="Aptos" w:hAnsi="Aptos" w:cs="Arial"/>
          <w:b/>
          <w:color w:val="000000" w:themeColor="text1"/>
          <w:sz w:val="32"/>
          <w:szCs w:val="32"/>
        </w:rPr>
        <w:t>-----------------------------------------------------------------------------</w:t>
      </w:r>
    </w:p>
    <w:p w14:paraId="40C95A5A" w14:textId="1585C8AF" w:rsidR="00B474DC" w:rsidRPr="001177B8" w:rsidRDefault="00A6480C" w:rsidP="000735AA">
      <w:pPr>
        <w:pStyle w:val="paragraph"/>
        <w:spacing w:after="0"/>
        <w:jc w:val="both"/>
        <w:textAlignment w:val="baseline"/>
        <w:rPr>
          <w:rStyle w:val="normaltextrun"/>
          <w:rFonts w:ascii="Arial" w:hAnsi="Arial" w:cs="Arial"/>
          <w:b/>
          <w:bCs/>
          <w:sz w:val="22"/>
          <w:szCs w:val="22"/>
          <w:lang w:val="eu-ES"/>
        </w:rPr>
      </w:pPr>
      <w:r w:rsidRPr="001177B8">
        <w:rPr>
          <w:rStyle w:val="normaltextrun"/>
          <w:rFonts w:ascii="Arial" w:hAnsi="Arial" w:cs="Arial"/>
          <w:b/>
          <w:bCs/>
          <w:sz w:val="22"/>
          <w:szCs w:val="22"/>
          <w:lang w:val="eu-ES"/>
        </w:rPr>
        <w:t xml:space="preserve">Berrikuntzaren Euskal Agentziak, Innobasquek, </w:t>
      </w:r>
      <w:hyperlink r:id="rId12" w:history="1">
        <w:r w:rsidRPr="00060D92">
          <w:rPr>
            <w:rStyle w:val="Hipervnculo"/>
            <w:rFonts w:ascii="Arial" w:hAnsi="Arial" w:cs="Arial"/>
            <w:b/>
            <w:bCs/>
            <w:sz w:val="22"/>
            <w:szCs w:val="22"/>
            <w:lang w:val="eu-ES"/>
          </w:rPr>
          <w:t>Global Innovation Day</w:t>
        </w:r>
      </w:hyperlink>
      <w:r w:rsidRPr="001177B8">
        <w:rPr>
          <w:rStyle w:val="normaltextrun"/>
          <w:rFonts w:ascii="Arial" w:hAnsi="Arial" w:cs="Arial"/>
          <w:b/>
          <w:bCs/>
          <w:sz w:val="22"/>
          <w:szCs w:val="22"/>
          <w:lang w:val="eu-ES"/>
        </w:rPr>
        <w:t xml:space="preserve"> topaketaren XIV. ekitaldira gonbidatzen ditu komunikabideak. Euskal berrikuntzaren hitzordu nagusia azaroaren 5ean izango da, </w:t>
      </w:r>
      <w:r w:rsidR="000735AA" w:rsidRPr="001177B8">
        <w:rPr>
          <w:rStyle w:val="normaltextrun"/>
          <w:rFonts w:ascii="Arial" w:hAnsi="Arial" w:cs="Arial"/>
          <w:b/>
          <w:bCs/>
          <w:sz w:val="22"/>
          <w:szCs w:val="22"/>
          <w:lang w:val="eu-ES"/>
        </w:rPr>
        <w:t xml:space="preserve">Donostian, </w:t>
      </w:r>
      <w:r w:rsidRPr="001177B8">
        <w:rPr>
          <w:rStyle w:val="normaltextrun"/>
          <w:rFonts w:ascii="Arial" w:hAnsi="Arial" w:cs="Arial"/>
          <w:b/>
          <w:bCs/>
          <w:sz w:val="22"/>
          <w:szCs w:val="22"/>
          <w:lang w:val="eu-ES"/>
        </w:rPr>
        <w:t xml:space="preserve">Basque Culinary Centerreko GOe gune inauguratu berrian, eta </w:t>
      </w:r>
      <w:r w:rsidR="000735AA" w:rsidRPr="001177B8">
        <w:rPr>
          <w:rStyle w:val="normaltextrun"/>
          <w:rFonts w:ascii="Arial" w:hAnsi="Arial" w:cs="Arial"/>
          <w:b/>
          <w:bCs/>
          <w:sz w:val="22"/>
          <w:szCs w:val="22"/>
          <w:lang w:val="eu-ES"/>
        </w:rPr>
        <w:t>ekitaldi horrekin zabalduko da</w:t>
      </w:r>
      <w:r w:rsidRPr="001177B8">
        <w:rPr>
          <w:rStyle w:val="normaltextrun"/>
          <w:rFonts w:ascii="Arial" w:hAnsi="Arial" w:cs="Arial"/>
          <w:b/>
          <w:bCs/>
          <w:sz w:val="22"/>
          <w:szCs w:val="22"/>
          <w:lang w:val="eu-ES"/>
        </w:rPr>
        <w:t xml:space="preserve"> Euskadiko Zientzia, Teknologia eta Berrikuntzaren XXV. Astea.</w:t>
      </w:r>
    </w:p>
    <w:p w14:paraId="40C95A5B" w14:textId="77777777" w:rsidR="00B474DC" w:rsidRPr="008D3CF3" w:rsidRDefault="00A6480C" w:rsidP="000735AA">
      <w:pPr>
        <w:pStyle w:val="paragraph"/>
        <w:spacing w:after="0"/>
        <w:jc w:val="both"/>
        <w:textAlignment w:val="baseline"/>
        <w:rPr>
          <w:rStyle w:val="normaltextrun"/>
          <w:rFonts w:ascii="Arial" w:hAnsi="Arial" w:cs="Arial"/>
          <w:sz w:val="22"/>
          <w:szCs w:val="22"/>
          <w:lang w:val="eu-ES"/>
        </w:rPr>
      </w:pPr>
      <w:r w:rsidRPr="000735AA">
        <w:rPr>
          <w:rStyle w:val="normaltextrun"/>
          <w:rFonts w:ascii="Arial" w:hAnsi="Arial" w:cs="Arial"/>
          <w:sz w:val="22"/>
          <w:szCs w:val="22"/>
          <w:lang w:val="eu-ES"/>
        </w:rPr>
        <w:t>Aurtengo ekitaldian “Zientziatik Berrikuntzara” izango da goiburua</w:t>
      </w:r>
      <w:r w:rsidR="000735AA" w:rsidRPr="000735AA">
        <w:rPr>
          <w:rStyle w:val="normaltextrun"/>
          <w:rFonts w:ascii="Arial" w:hAnsi="Arial" w:cs="Arial"/>
          <w:sz w:val="22"/>
          <w:szCs w:val="22"/>
          <w:lang w:val="eu-ES"/>
        </w:rPr>
        <w:t>. Jardunaldiaren antolaketan</w:t>
      </w:r>
      <w:r w:rsidRPr="000735AA">
        <w:rPr>
          <w:rStyle w:val="normaltextrun"/>
          <w:rFonts w:ascii="Arial" w:hAnsi="Arial" w:cs="Arial"/>
          <w:sz w:val="22"/>
          <w:szCs w:val="22"/>
          <w:lang w:val="eu-ES"/>
        </w:rPr>
        <w:t xml:space="preserve"> erakunde hauek izan dira lankide: Eusko Jaurlaritzako, Zientzia, Unibertsitateak eta Ikerkuntza Saila, Gipuzkoako Foru Aldundia, Euskaltel Fundazioa, Iberdrola eta EHU</w:t>
      </w:r>
      <w:r w:rsidR="000735AA" w:rsidRPr="000735AA">
        <w:rPr>
          <w:rStyle w:val="normaltextrun"/>
          <w:rFonts w:ascii="Arial" w:hAnsi="Arial" w:cs="Arial"/>
          <w:sz w:val="22"/>
          <w:szCs w:val="22"/>
          <w:lang w:val="eu-ES"/>
        </w:rPr>
        <w:t xml:space="preserve">, </w:t>
      </w:r>
      <w:r w:rsidRPr="000735AA">
        <w:rPr>
          <w:rStyle w:val="normaltextrun"/>
          <w:rFonts w:ascii="Arial" w:hAnsi="Arial" w:cs="Arial"/>
          <w:sz w:val="22"/>
          <w:szCs w:val="22"/>
          <w:lang w:val="eu-ES"/>
        </w:rPr>
        <w:t>Kimikako Fakultatea</w:t>
      </w:r>
      <w:r w:rsidR="000735AA" w:rsidRPr="000735AA">
        <w:rPr>
          <w:rStyle w:val="normaltextrun"/>
          <w:rFonts w:ascii="Arial" w:hAnsi="Arial" w:cs="Arial"/>
          <w:sz w:val="22"/>
          <w:szCs w:val="22"/>
          <w:lang w:val="eu-ES"/>
        </w:rPr>
        <w:t>ren</w:t>
      </w:r>
      <w:r w:rsidRPr="000735AA">
        <w:rPr>
          <w:rStyle w:val="normaltextrun"/>
          <w:rFonts w:ascii="Arial" w:hAnsi="Arial" w:cs="Arial"/>
          <w:sz w:val="22"/>
          <w:szCs w:val="22"/>
          <w:lang w:val="eu-ES"/>
        </w:rPr>
        <w:t xml:space="preserve"> eta Unibertsitateko Eztabaida Taldea</w:t>
      </w:r>
      <w:r w:rsidR="000735AA" w:rsidRPr="000735AA">
        <w:rPr>
          <w:rStyle w:val="normaltextrun"/>
          <w:rFonts w:ascii="Arial" w:hAnsi="Arial" w:cs="Arial"/>
          <w:sz w:val="22"/>
          <w:szCs w:val="22"/>
          <w:lang w:val="eu-ES"/>
        </w:rPr>
        <w:t>ren bidez</w:t>
      </w:r>
      <w:r w:rsidRPr="000735AA">
        <w:rPr>
          <w:rStyle w:val="normaltextrun"/>
          <w:rFonts w:ascii="Arial" w:hAnsi="Arial" w:cs="Arial"/>
          <w:sz w:val="22"/>
          <w:szCs w:val="22"/>
          <w:lang w:val="eu-ES"/>
        </w:rPr>
        <w:t xml:space="preserve">. Topaketan bilduko dira Euskadiko zientzia, teknologia, enpresa eta gizarte sistemako ordezkariak, aurten xede nagusi batekin: erakustea jakintza nola </w:t>
      </w:r>
      <w:r w:rsidR="000735AA" w:rsidRPr="000735AA">
        <w:rPr>
          <w:rStyle w:val="normaltextrun"/>
          <w:rFonts w:ascii="Arial" w:hAnsi="Arial" w:cs="Arial"/>
          <w:sz w:val="22"/>
          <w:szCs w:val="22"/>
          <w:lang w:val="eu-ES"/>
        </w:rPr>
        <w:t>eraldatzen</w:t>
      </w:r>
      <w:r w:rsidRPr="000735AA">
        <w:rPr>
          <w:rStyle w:val="normaltextrun"/>
          <w:rFonts w:ascii="Arial" w:hAnsi="Arial" w:cs="Arial"/>
          <w:sz w:val="22"/>
          <w:szCs w:val="22"/>
          <w:lang w:val="eu-ES"/>
        </w:rPr>
        <w:t xml:space="preserve"> den berrikuntza</w:t>
      </w:r>
      <w:r w:rsidR="000735AA" w:rsidRPr="000735AA">
        <w:rPr>
          <w:rStyle w:val="normaltextrun"/>
          <w:rFonts w:ascii="Arial" w:hAnsi="Arial" w:cs="Arial"/>
          <w:sz w:val="22"/>
          <w:szCs w:val="22"/>
          <w:lang w:val="eu-ES"/>
        </w:rPr>
        <w:t>n</w:t>
      </w:r>
      <w:r w:rsidRPr="000735AA">
        <w:rPr>
          <w:rStyle w:val="normaltextrun"/>
          <w:rFonts w:ascii="Arial" w:hAnsi="Arial" w:cs="Arial"/>
          <w:sz w:val="22"/>
          <w:szCs w:val="22"/>
          <w:lang w:val="eu-ES"/>
        </w:rPr>
        <w:t>, eta berrikuntza horrek zer</w:t>
      </w:r>
      <w:r w:rsidR="000735AA" w:rsidRPr="000735AA">
        <w:rPr>
          <w:rStyle w:val="normaltextrun"/>
          <w:rFonts w:ascii="Arial" w:hAnsi="Arial" w:cs="Arial"/>
          <w:sz w:val="22"/>
          <w:szCs w:val="22"/>
          <w:lang w:val="eu-ES"/>
        </w:rPr>
        <w:t xml:space="preserve"> onura eta eragin sortzen</w:t>
      </w:r>
      <w:r w:rsidRPr="000735AA">
        <w:rPr>
          <w:rStyle w:val="normaltextrun"/>
          <w:rFonts w:ascii="Arial" w:hAnsi="Arial" w:cs="Arial"/>
          <w:sz w:val="22"/>
          <w:szCs w:val="22"/>
          <w:lang w:val="eu-ES"/>
        </w:rPr>
        <w:t xml:space="preserve"> ekonomian eta herritarren ongizatean.</w:t>
      </w:r>
    </w:p>
    <w:p w14:paraId="40C95A5C" w14:textId="101446C3" w:rsidR="00B474DC" w:rsidRPr="00AE2235" w:rsidRDefault="00A6480C" w:rsidP="000735AA">
      <w:pPr>
        <w:pStyle w:val="paragraph"/>
        <w:spacing w:after="0"/>
        <w:jc w:val="both"/>
        <w:textAlignment w:val="baseline"/>
        <w:rPr>
          <w:rStyle w:val="normaltextrun"/>
          <w:rFonts w:ascii="Arial" w:hAnsi="Arial" w:cs="Arial"/>
          <w:sz w:val="22"/>
          <w:szCs w:val="22"/>
        </w:rPr>
      </w:pPr>
      <w:r w:rsidRPr="000735AA">
        <w:rPr>
          <w:rStyle w:val="normaltextrun"/>
          <w:rFonts w:ascii="Arial" w:hAnsi="Arial" w:cs="Arial"/>
          <w:sz w:val="22"/>
          <w:szCs w:val="22"/>
          <w:lang w:val="eu-ES"/>
        </w:rPr>
        <w:t>Global Innovation Day ekitaldia irekita dago herritar guztientzat, baina edukiera beteta dago jada.</w:t>
      </w:r>
      <w:r w:rsidR="00B474DC" w:rsidRPr="000735AA">
        <w:rPr>
          <w:rStyle w:val="normaltextrun"/>
          <w:rFonts w:ascii="Arial" w:hAnsi="Arial" w:cs="Arial"/>
          <w:sz w:val="22"/>
          <w:szCs w:val="22"/>
        </w:rPr>
        <w:t xml:space="preserve"> </w:t>
      </w:r>
      <w:r w:rsidRPr="000735AA">
        <w:rPr>
          <w:rStyle w:val="normaltextrun"/>
          <w:rFonts w:ascii="Arial" w:hAnsi="Arial" w:cs="Arial"/>
          <w:sz w:val="22"/>
          <w:szCs w:val="22"/>
          <w:lang w:val="eu-ES"/>
        </w:rPr>
        <w:t xml:space="preserve">Eskaria oso handia izan denez, </w:t>
      </w:r>
      <w:hyperlink r:id="rId13" w:history="1">
        <w:r w:rsidRPr="00060D92">
          <w:rPr>
            <w:rStyle w:val="Hipervnculo"/>
            <w:rFonts w:ascii="Arial" w:hAnsi="Arial" w:cs="Arial"/>
            <w:i/>
            <w:sz w:val="22"/>
            <w:szCs w:val="22"/>
            <w:lang w:val="eu-ES"/>
          </w:rPr>
          <w:t>streaming</w:t>
        </w:r>
        <w:r w:rsidRPr="00060D92">
          <w:rPr>
            <w:rStyle w:val="Hipervnculo"/>
            <w:rFonts w:ascii="Arial" w:hAnsi="Arial" w:cs="Arial"/>
            <w:sz w:val="22"/>
            <w:szCs w:val="22"/>
            <w:lang w:val="eu-ES"/>
          </w:rPr>
          <w:t xml:space="preserve"> bidez jarraitzeko aukera izango da</w:t>
        </w:r>
      </w:hyperlink>
      <w:r w:rsidRPr="000735AA">
        <w:rPr>
          <w:rStyle w:val="normaltextrun"/>
          <w:rFonts w:ascii="Arial" w:hAnsi="Arial" w:cs="Arial"/>
          <w:sz w:val="22"/>
          <w:szCs w:val="22"/>
          <w:lang w:val="eu-ES"/>
        </w:rPr>
        <w:t>.</w:t>
      </w:r>
      <w:r w:rsidR="00AE2235" w:rsidRPr="000735AA">
        <w:rPr>
          <w:rStyle w:val="normaltextrun"/>
          <w:rFonts w:ascii="Arial" w:hAnsi="Arial" w:cs="Arial"/>
          <w:sz w:val="22"/>
          <w:szCs w:val="22"/>
        </w:rPr>
        <w:t xml:space="preserve"> </w:t>
      </w:r>
    </w:p>
    <w:p w14:paraId="40C95A5F" w14:textId="4DF6BD96" w:rsidR="0058277B" w:rsidRPr="00AE2235" w:rsidRDefault="00A6480C" w:rsidP="009D763E">
      <w:pPr>
        <w:pStyle w:val="paragraph"/>
        <w:spacing w:after="0"/>
        <w:jc w:val="both"/>
        <w:textAlignment w:val="baseline"/>
        <w:rPr>
          <w:rStyle w:val="normaltextrun"/>
          <w:rFonts w:ascii="Arial" w:hAnsi="Arial" w:cs="Arial"/>
          <w:sz w:val="22"/>
          <w:szCs w:val="22"/>
        </w:rPr>
      </w:pPr>
      <w:r w:rsidRPr="000735AA">
        <w:rPr>
          <w:rStyle w:val="normaltextrun"/>
          <w:rFonts w:ascii="Arial" w:hAnsi="Arial" w:cs="Arial"/>
          <w:sz w:val="22"/>
          <w:szCs w:val="22"/>
          <w:lang w:val="eu-ES"/>
        </w:rPr>
        <w:t>Imanol Regok, Innobasque, Berrikuntzaren Euskal Agentziako presidenteak</w:t>
      </w:r>
      <w:r w:rsidR="000735AA" w:rsidRPr="000735AA">
        <w:rPr>
          <w:rStyle w:val="normaltextrun"/>
          <w:rFonts w:ascii="Arial" w:hAnsi="Arial" w:cs="Arial"/>
          <w:sz w:val="22"/>
          <w:szCs w:val="22"/>
          <w:lang w:val="eu-ES"/>
        </w:rPr>
        <w:t>,</w:t>
      </w:r>
      <w:r w:rsidRPr="000735AA">
        <w:rPr>
          <w:rStyle w:val="normaltextrun"/>
          <w:rFonts w:ascii="Arial" w:hAnsi="Arial" w:cs="Arial"/>
          <w:sz w:val="22"/>
          <w:szCs w:val="22"/>
          <w:lang w:val="eu-ES"/>
        </w:rPr>
        <w:t xml:space="preserve"> eta Jon Gurrutxagak, </w:t>
      </w:r>
      <w:r w:rsidR="003F566F" w:rsidRPr="003F566F">
        <w:rPr>
          <w:rStyle w:val="normaltextrun"/>
          <w:rFonts w:ascii="Arial" w:hAnsi="Arial" w:cs="Arial"/>
          <w:sz w:val="22"/>
          <w:szCs w:val="22"/>
          <w:lang w:val="eu-ES"/>
        </w:rPr>
        <w:t>Gipuzkoako Foru Aldundiko Ekonomia Sustapen eta Proiektu Estrategikoen Departamentuko Berrikuntza zuzendaria</w:t>
      </w:r>
      <w:r w:rsidR="003F566F">
        <w:rPr>
          <w:rStyle w:val="normaltextrun"/>
          <w:rFonts w:ascii="Arial" w:hAnsi="Arial" w:cs="Arial"/>
          <w:sz w:val="22"/>
          <w:szCs w:val="22"/>
          <w:lang w:val="eu-ES"/>
        </w:rPr>
        <w:t xml:space="preserve">, </w:t>
      </w:r>
      <w:r w:rsidRPr="000735AA">
        <w:rPr>
          <w:rStyle w:val="normaltextrun"/>
          <w:rFonts w:ascii="Arial" w:hAnsi="Arial" w:cs="Arial"/>
          <w:sz w:val="22"/>
          <w:szCs w:val="22"/>
          <w:lang w:val="eu-ES"/>
        </w:rPr>
        <w:t>zabalduko dute topaketa; haiek egingo diote ongietorria 400 bertaratuei, eta</w:t>
      </w:r>
      <w:r w:rsidR="000735AA" w:rsidRPr="000735AA">
        <w:rPr>
          <w:rStyle w:val="normaltextrun"/>
          <w:rFonts w:ascii="Arial" w:hAnsi="Arial" w:cs="Arial"/>
          <w:sz w:val="22"/>
          <w:szCs w:val="22"/>
          <w:lang w:val="eu-ES"/>
        </w:rPr>
        <w:t>, orobat,</w:t>
      </w:r>
      <w:r w:rsidRPr="000735AA">
        <w:rPr>
          <w:rStyle w:val="normaltextrun"/>
          <w:rFonts w:ascii="Arial" w:hAnsi="Arial" w:cs="Arial"/>
          <w:sz w:val="22"/>
          <w:szCs w:val="22"/>
          <w:lang w:val="eu-ES"/>
        </w:rPr>
        <w:t xml:space="preserve"> lotura egingo dute edizio honetako goiburuaren eta berrikuntza eta lehiakortasuneko euskal estrategiaren artean.</w:t>
      </w:r>
    </w:p>
    <w:p w14:paraId="40C95A60" w14:textId="77777777" w:rsidR="00AE2235" w:rsidRPr="00CC6564" w:rsidRDefault="00A6480C" w:rsidP="00CC6564">
      <w:pPr>
        <w:pStyle w:val="paragraph"/>
        <w:spacing w:after="0"/>
        <w:jc w:val="both"/>
        <w:textAlignment w:val="baseline"/>
        <w:rPr>
          <w:rStyle w:val="normaltextrun"/>
          <w:rFonts w:ascii="Arial" w:hAnsi="Arial" w:cs="Arial"/>
          <w:b/>
          <w:bCs/>
          <w:sz w:val="22"/>
          <w:szCs w:val="22"/>
        </w:rPr>
      </w:pPr>
      <w:r w:rsidRPr="00CC6564">
        <w:rPr>
          <w:rStyle w:val="normaltextrun"/>
          <w:rFonts w:ascii="Arial" w:hAnsi="Arial" w:cs="Arial"/>
          <w:b/>
          <w:bCs/>
          <w:sz w:val="22"/>
          <w:szCs w:val="22"/>
          <w:lang w:val="eu-ES"/>
        </w:rPr>
        <w:lastRenderedPageBreak/>
        <w:t>Berrikuntzako kasu praktikoak</w:t>
      </w:r>
    </w:p>
    <w:p w14:paraId="40C95A61" w14:textId="77777777" w:rsidR="00AE2235" w:rsidRPr="008D3CF3" w:rsidRDefault="00A6480C" w:rsidP="00CC6564">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t>Leire Bilbaok, Innobasque, Euskal Berrikuntzaren Agentziako zuzendari nagusiak, aurten hautatutako berrikuntzako bost kasu praktikoak aurkeztuko ditu. Agentziak berak bultzatutako “Zientziatik Berrikuntzara” deialdian</w:t>
      </w:r>
      <w:r w:rsidR="00CC6564" w:rsidRPr="00CC6564">
        <w:rPr>
          <w:rStyle w:val="normaltextrun"/>
          <w:rFonts w:ascii="Arial" w:hAnsi="Arial" w:cs="Arial"/>
          <w:sz w:val="22"/>
          <w:szCs w:val="22"/>
          <w:lang w:val="eu-ES"/>
        </w:rPr>
        <w:t>, guztira,</w:t>
      </w:r>
      <w:r w:rsidRPr="00CC6564">
        <w:rPr>
          <w:rStyle w:val="normaltextrun"/>
          <w:rFonts w:ascii="Arial" w:hAnsi="Arial" w:cs="Arial"/>
          <w:sz w:val="22"/>
          <w:szCs w:val="22"/>
          <w:lang w:val="eu-ES"/>
        </w:rPr>
        <w:t xml:space="preserve"> 59 proposamen jaso dira, eta horietatik atera dira hautatutako bostak.</w:t>
      </w:r>
    </w:p>
    <w:p w14:paraId="604384E5" w14:textId="77777777" w:rsidR="007E18A9" w:rsidRPr="007E18A9" w:rsidRDefault="007E18A9" w:rsidP="007E18A9">
      <w:pPr>
        <w:spacing w:line="276" w:lineRule="auto"/>
        <w:ind w:right="-147"/>
        <w:jc w:val="both"/>
        <w:rPr>
          <w:rStyle w:val="normaltextrun"/>
          <w:rFonts w:ascii="Arial" w:eastAsia="Times New Roman" w:hAnsi="Arial" w:cs="Arial"/>
          <w:lang w:val="eu-ES" w:eastAsia="es-ES"/>
        </w:rPr>
      </w:pPr>
      <w:r w:rsidRPr="007E18A9">
        <w:rPr>
          <w:rStyle w:val="normaltextrun"/>
          <w:rFonts w:ascii="Arial" w:eastAsia="Times New Roman" w:hAnsi="Arial" w:cs="Arial"/>
          <w:lang w:val="eu-ES" w:eastAsia="es-ES"/>
        </w:rPr>
        <w:t>Proiektuak Euskadi osoko zientzia-, teknologia-, enpresa-, hezkuntza- eta gizarte-erakundeetatik datoz. Aurkeztutako ekimenen % 60 inguru Innobasqueko erakunde bazkideetakoa da, eta bere sarearen indarra eta zientziaren eta enpresaren arteko lankidetza islatzen ditu.</w:t>
      </w:r>
    </w:p>
    <w:p w14:paraId="36627366" w14:textId="77777777" w:rsidR="007E18A9" w:rsidRDefault="007E18A9" w:rsidP="007E18A9">
      <w:pPr>
        <w:spacing w:line="276" w:lineRule="auto"/>
        <w:ind w:right="-147"/>
        <w:jc w:val="both"/>
        <w:rPr>
          <w:rStyle w:val="normaltextrun"/>
          <w:rFonts w:ascii="Arial" w:eastAsia="Times New Roman" w:hAnsi="Arial" w:cs="Arial"/>
          <w:lang w:val="eu-ES" w:eastAsia="es-ES"/>
        </w:rPr>
      </w:pPr>
      <w:r w:rsidRPr="007E18A9">
        <w:rPr>
          <w:rStyle w:val="normaltextrun"/>
          <w:rFonts w:ascii="Arial" w:eastAsia="Times New Roman" w:hAnsi="Arial" w:cs="Arial"/>
          <w:lang w:val="eu-ES" w:eastAsia="es-ES"/>
        </w:rPr>
        <w:t>Global Innovation Dayn aurkezteko hautatutako bost kasuek zientziak berrikuntza bultzatzen duen sektoreen aniztasuna islatzen dute: industria aurreratutik hasi eta osasunera, energiara eta ingurumenera, eta guztiek erakusten dute aurrerapen zientifikoek nola laguntzen duten gizartearen garapen jasangarrian eta ongizatean.</w:t>
      </w:r>
    </w:p>
    <w:p w14:paraId="4F3C9828" w14:textId="77777777" w:rsidR="007E18A9" w:rsidRDefault="007E18A9" w:rsidP="007E18A9">
      <w:pPr>
        <w:spacing w:line="276" w:lineRule="auto"/>
        <w:ind w:right="-147"/>
        <w:jc w:val="both"/>
        <w:rPr>
          <w:rStyle w:val="normaltextrun"/>
          <w:rFonts w:ascii="Arial" w:eastAsia="Times New Roman" w:hAnsi="Arial" w:cs="Arial"/>
          <w:lang w:val="eu-ES" w:eastAsia="es-ES"/>
        </w:rPr>
      </w:pPr>
    </w:p>
    <w:p w14:paraId="40C95A64" w14:textId="79F1E073" w:rsidR="00AE2235" w:rsidRPr="00EE6C14" w:rsidRDefault="00AE2235" w:rsidP="007E18A9">
      <w:pPr>
        <w:spacing w:line="276" w:lineRule="auto"/>
        <w:ind w:right="-147"/>
        <w:jc w:val="both"/>
        <w:rPr>
          <w:rFonts w:ascii="Arial" w:hAnsi="Arial" w:cs="Arial"/>
          <w:b/>
          <w:bCs/>
          <w:lang w:val="eu-ES"/>
        </w:rPr>
      </w:pPr>
      <w:r w:rsidRPr="007E18A9">
        <w:rPr>
          <w:rFonts w:ascii="Arial" w:hAnsi="Arial" w:cs="Arial"/>
          <w:b/>
          <w:bCs/>
          <w:lang w:val="eu-ES"/>
        </w:rPr>
        <w:t xml:space="preserve">1. </w:t>
      </w:r>
      <w:r w:rsidR="00A6480C" w:rsidRPr="00CC6564">
        <w:rPr>
          <w:rFonts w:ascii="Arial" w:hAnsi="Arial" w:cs="Arial"/>
          <w:b/>
          <w:bCs/>
          <w:lang w:val="eu-ES"/>
        </w:rPr>
        <w:t>“Gatzgabetze-plantetan nanoteknologia bidez lortutako bikaintasun operatiboa”</w:t>
      </w:r>
    </w:p>
    <w:p w14:paraId="40C95A65" w14:textId="77777777" w:rsidR="00AE2235" w:rsidRDefault="00A6480C" w:rsidP="00CC6564">
      <w:pPr>
        <w:jc w:val="both"/>
        <w:rPr>
          <w:rFonts w:ascii="Arial" w:hAnsi="Arial" w:cs="Arial"/>
          <w:i/>
          <w:iCs/>
          <w:lang w:val="eu-ES"/>
        </w:rPr>
      </w:pPr>
      <w:r w:rsidRPr="00CC6564">
        <w:rPr>
          <w:rFonts w:ascii="Arial" w:hAnsi="Arial" w:cs="Arial"/>
          <w:i/>
          <w:iCs/>
          <w:lang w:val="eu-ES"/>
        </w:rPr>
        <w:t>Proiektua EHUk gidatu du Surphase (Gipuzkoa) spin-offaren bidez</w:t>
      </w:r>
    </w:p>
    <w:p w14:paraId="00E4CD40" w14:textId="77428BAE" w:rsidR="00A71725" w:rsidRPr="006A3127" w:rsidRDefault="006A3127" w:rsidP="006A3127">
      <w:pPr>
        <w:rPr>
          <w:rStyle w:val="normaltextrun"/>
          <w:rFonts w:ascii="Aptos" w:eastAsia="Aptos" w:hAnsi="Aptos" w:cs="Aptos"/>
          <w:sz w:val="24"/>
          <w:szCs w:val="24"/>
          <w:lang w:val="en-US"/>
        </w:rPr>
      </w:pPr>
      <w:r w:rsidRPr="00EB3037">
        <w:rPr>
          <w:rFonts w:ascii="Aptos" w:eastAsia="Aptos" w:hAnsi="Aptos" w:cs="Aptos"/>
          <w:b/>
          <w:bCs/>
          <w:sz w:val="24"/>
          <w:szCs w:val="24"/>
          <w:lang w:val="en-US"/>
        </w:rPr>
        <w:t>Iliane Rafaniello,</w:t>
      </w:r>
      <w:r w:rsidRPr="00EB3037">
        <w:rPr>
          <w:rFonts w:ascii="Aptos" w:eastAsia="Aptos" w:hAnsi="Aptos" w:cs="Aptos"/>
          <w:sz w:val="24"/>
          <w:szCs w:val="24"/>
          <w:lang w:val="en-US"/>
        </w:rPr>
        <w:t xml:space="preserve"> Surphase</w:t>
      </w:r>
      <w:r>
        <w:rPr>
          <w:rFonts w:ascii="Aptos" w:eastAsia="Aptos" w:hAnsi="Aptos" w:cs="Aptos"/>
          <w:sz w:val="24"/>
          <w:szCs w:val="24"/>
          <w:lang w:val="en-US"/>
        </w:rPr>
        <w:t>ko</w:t>
      </w:r>
      <w:r>
        <w:rPr>
          <w:rStyle w:val="normaltextrun"/>
          <w:rFonts w:ascii="Aptos" w:eastAsia="Aptos" w:hAnsi="Aptos" w:cs="Aptos"/>
          <w:sz w:val="24"/>
          <w:szCs w:val="24"/>
          <w:lang w:val="en-US"/>
        </w:rPr>
        <w:t xml:space="preserve"> </w:t>
      </w:r>
      <w:r w:rsidRPr="00EB3037">
        <w:rPr>
          <w:rFonts w:ascii="Aptos" w:eastAsia="Aptos" w:hAnsi="Aptos" w:cs="Aptos"/>
          <w:sz w:val="24"/>
          <w:szCs w:val="24"/>
          <w:lang w:val="en-US"/>
        </w:rPr>
        <w:t xml:space="preserve">Chief Executive Officer </w:t>
      </w:r>
    </w:p>
    <w:p w14:paraId="40C95A66" w14:textId="77777777" w:rsidR="00AE2235" w:rsidRPr="008D3CF3" w:rsidRDefault="00A6480C" w:rsidP="00CC6564">
      <w:pPr>
        <w:jc w:val="both"/>
        <w:rPr>
          <w:rFonts w:ascii="Arial" w:hAnsi="Arial" w:cs="Arial"/>
          <w:lang w:val="eu-ES"/>
        </w:rPr>
      </w:pPr>
      <w:r w:rsidRPr="00CC6564">
        <w:rPr>
          <w:rFonts w:ascii="Arial" w:hAnsi="Arial" w:cs="Arial"/>
          <w:lang w:val="eu-ES"/>
        </w:rPr>
        <w:t xml:space="preserve">Ingurumenaren esparruan, “Gatzgabetze-plantetan nanoteknologia bidez bikaintasun operatiboa” lortzeko proiektua aurkeztuko da. EHUk gidatu du egitasmo hori, Surphase </w:t>
      </w:r>
      <w:r w:rsidRPr="00CC6564">
        <w:rPr>
          <w:rFonts w:ascii="Arial" w:hAnsi="Arial" w:cs="Arial"/>
          <w:i/>
          <w:lang w:val="eu-ES"/>
        </w:rPr>
        <w:t>spin-off</w:t>
      </w:r>
      <w:r w:rsidRPr="00CC6564">
        <w:rPr>
          <w:rFonts w:ascii="Arial" w:hAnsi="Arial" w:cs="Arial"/>
          <w:lang w:val="eu-ES"/>
        </w:rPr>
        <w:t>-aren bidez (Gipuzkoa). Ura edangarri bihurtzeko planten eraginkortasuna eta jasangarritasuna hobetzeko helburuarekin, nanoteknologia eta sentsorika aurreratua aplikatzen ditu proiektu horrek.</w:t>
      </w:r>
      <w:r w:rsidR="00AE2235" w:rsidRPr="008D3CF3">
        <w:rPr>
          <w:rFonts w:ascii="Arial" w:hAnsi="Arial" w:cs="Arial"/>
          <w:lang w:val="eu-ES"/>
        </w:rPr>
        <w:t xml:space="preserve"> </w:t>
      </w:r>
      <w:r w:rsidRPr="00CC6564">
        <w:rPr>
          <w:rFonts w:ascii="Arial" w:hAnsi="Arial" w:cs="Arial"/>
          <w:lang w:val="eu-ES"/>
        </w:rPr>
        <w:t>Teknologia horri esker, mintzak noiz ari diren zikintzen aurreikus daiteke eta, horrela, energia-kontsumoa gutxitu. Era horretara, modu arduratsuagoan kudeatzen dira baliabide hidrikoak.</w:t>
      </w:r>
    </w:p>
    <w:p w14:paraId="40C95A67" w14:textId="77777777" w:rsidR="00AE2235" w:rsidRPr="008D3CF3" w:rsidRDefault="00AE2235" w:rsidP="00CC6564">
      <w:pPr>
        <w:spacing w:line="276" w:lineRule="auto"/>
        <w:ind w:right="-147"/>
        <w:jc w:val="both"/>
        <w:rPr>
          <w:rFonts w:ascii="Arial" w:hAnsi="Arial" w:cs="Arial"/>
          <w:b/>
          <w:bCs/>
          <w:lang w:val="eu-ES"/>
        </w:rPr>
      </w:pPr>
      <w:r w:rsidRPr="008D3CF3">
        <w:rPr>
          <w:rFonts w:ascii="Arial" w:hAnsi="Arial" w:cs="Arial"/>
          <w:b/>
          <w:bCs/>
          <w:lang w:val="eu-ES"/>
        </w:rPr>
        <w:t xml:space="preserve">2. </w:t>
      </w:r>
      <w:r w:rsidR="00A6480C" w:rsidRPr="00CC6564">
        <w:rPr>
          <w:rFonts w:ascii="Arial" w:hAnsi="Arial" w:cs="Arial"/>
          <w:b/>
          <w:bCs/>
          <w:lang w:val="eu-ES"/>
        </w:rPr>
        <w:t>“Factory 21. Fabrikazio malgurako kontzeptu berria”</w:t>
      </w:r>
    </w:p>
    <w:p w14:paraId="40C95A68" w14:textId="77777777" w:rsidR="00AE2235" w:rsidRDefault="00A6480C" w:rsidP="00CC6564">
      <w:pPr>
        <w:spacing w:after="0" w:line="276" w:lineRule="auto"/>
        <w:ind w:right="-147"/>
        <w:jc w:val="both"/>
        <w:rPr>
          <w:rFonts w:ascii="Arial" w:hAnsi="Arial" w:cs="Arial"/>
          <w:i/>
          <w:iCs/>
          <w:lang w:val="eu-ES"/>
        </w:rPr>
      </w:pPr>
      <w:r w:rsidRPr="00CC6564">
        <w:rPr>
          <w:rFonts w:ascii="Arial" w:hAnsi="Arial" w:cs="Arial"/>
          <w:i/>
          <w:iCs/>
          <w:lang w:val="eu-ES"/>
        </w:rPr>
        <w:t>Gestamp (Bizkaia)</w:t>
      </w:r>
    </w:p>
    <w:p w14:paraId="341609A5" w14:textId="77777777" w:rsidR="006D10E5" w:rsidRDefault="006D10E5" w:rsidP="00CC6564">
      <w:pPr>
        <w:spacing w:after="0" w:line="276" w:lineRule="auto"/>
        <w:ind w:right="-147"/>
        <w:jc w:val="both"/>
        <w:rPr>
          <w:rFonts w:ascii="Arial" w:hAnsi="Arial" w:cs="Arial"/>
          <w:i/>
          <w:iCs/>
          <w:lang w:val="eu-ES"/>
        </w:rPr>
      </w:pPr>
    </w:p>
    <w:p w14:paraId="40C95A69" w14:textId="77F72CE3" w:rsidR="00AE2235" w:rsidRPr="004C67DA" w:rsidRDefault="006D10E5" w:rsidP="004C67DA">
      <w:pPr>
        <w:rPr>
          <w:rFonts w:ascii="Aptos" w:eastAsia="Aptos" w:hAnsi="Aptos" w:cs="Aptos"/>
          <w:sz w:val="24"/>
          <w:szCs w:val="24"/>
          <w:lang w:val="en-US"/>
        </w:rPr>
      </w:pPr>
      <w:r w:rsidRPr="00EB3037">
        <w:rPr>
          <w:rFonts w:ascii="Aptos" w:eastAsia="Aptos" w:hAnsi="Aptos" w:cs="Aptos"/>
          <w:b/>
          <w:bCs/>
          <w:sz w:val="24"/>
          <w:szCs w:val="24"/>
          <w:lang w:val="en-US"/>
        </w:rPr>
        <w:t>Aloña Auzmendi</w:t>
      </w:r>
      <w:r w:rsidRPr="00EB3037">
        <w:rPr>
          <w:rFonts w:ascii="Aptos" w:eastAsia="Aptos" w:hAnsi="Aptos" w:cs="Aptos"/>
          <w:sz w:val="24"/>
          <w:szCs w:val="24"/>
          <w:lang w:val="en-US"/>
        </w:rPr>
        <w:t>,</w:t>
      </w:r>
      <w:r w:rsidRPr="006A3372">
        <w:rPr>
          <w:rFonts w:ascii="Aptos" w:eastAsia="Aptos" w:hAnsi="Aptos" w:cs="Aptos"/>
          <w:sz w:val="24"/>
          <w:szCs w:val="24"/>
          <w:lang w:val="en-US"/>
        </w:rPr>
        <w:t xml:space="preserve"> </w:t>
      </w:r>
      <w:r w:rsidRPr="00EB3037">
        <w:rPr>
          <w:rFonts w:ascii="Aptos" w:eastAsia="Aptos" w:hAnsi="Aptos" w:cs="Aptos"/>
          <w:sz w:val="24"/>
          <w:szCs w:val="24"/>
          <w:lang w:val="en-US"/>
        </w:rPr>
        <w:t>Gestamp</w:t>
      </w:r>
      <w:r>
        <w:rPr>
          <w:rFonts w:ascii="Aptos" w:eastAsia="Aptos" w:hAnsi="Aptos" w:cs="Aptos"/>
          <w:sz w:val="24"/>
          <w:szCs w:val="24"/>
          <w:lang w:val="en-US"/>
        </w:rPr>
        <w:t xml:space="preserve"> enpresako</w:t>
      </w:r>
      <w:r w:rsidRPr="00EB3037">
        <w:rPr>
          <w:rFonts w:ascii="Aptos" w:eastAsia="Aptos" w:hAnsi="Aptos" w:cs="Aptos"/>
          <w:sz w:val="24"/>
          <w:szCs w:val="24"/>
          <w:lang w:val="en-US"/>
        </w:rPr>
        <w:t xml:space="preserve"> Advanced Manufacturing </w:t>
      </w:r>
      <w:r>
        <w:rPr>
          <w:rFonts w:ascii="Aptos" w:eastAsia="Aptos" w:hAnsi="Aptos" w:cs="Aptos"/>
          <w:sz w:val="24"/>
          <w:szCs w:val="24"/>
          <w:lang w:val="en-US"/>
        </w:rPr>
        <w:t>zuzendaria</w:t>
      </w:r>
      <w:r w:rsidRPr="00EB3037">
        <w:rPr>
          <w:rFonts w:ascii="Aptos" w:eastAsia="Aptos" w:hAnsi="Aptos" w:cs="Aptos"/>
          <w:sz w:val="24"/>
          <w:szCs w:val="24"/>
          <w:lang w:val="en-US"/>
        </w:rPr>
        <w:t xml:space="preserve"> </w:t>
      </w:r>
    </w:p>
    <w:p w14:paraId="40C95A6A" w14:textId="77777777" w:rsidR="00AE2235" w:rsidRPr="008D3CF3" w:rsidRDefault="00A6480C" w:rsidP="00CC6564">
      <w:pPr>
        <w:jc w:val="both"/>
        <w:rPr>
          <w:rFonts w:ascii="Arial" w:hAnsi="Arial" w:cs="Arial"/>
          <w:lang w:val="eu-ES"/>
        </w:rPr>
      </w:pPr>
      <w:r w:rsidRPr="00CC6564">
        <w:rPr>
          <w:rFonts w:ascii="Arial" w:hAnsi="Arial" w:cs="Arial"/>
          <w:lang w:val="eu-ES"/>
        </w:rPr>
        <w:t>Gestamp enpresak (Bizkaia) bultzatutako “Factory 21. Fabrikazio malgurako kontzeptu berria” ekimenak teknologia digital eta interaktiboak baliatzen ditu autogintzako ekoizpen-prozesuak eraldatzeko eta eredu jasangarriago, autonomoago eta eraginkorragoak sortzeko.</w:t>
      </w:r>
      <w:r w:rsidR="00AE2235" w:rsidRPr="008D3CF3">
        <w:rPr>
          <w:rFonts w:ascii="Arial" w:hAnsi="Arial" w:cs="Arial"/>
          <w:lang w:val="eu-ES"/>
        </w:rPr>
        <w:t xml:space="preserve"> </w:t>
      </w:r>
      <w:r w:rsidRPr="00CC6564">
        <w:rPr>
          <w:rFonts w:ascii="Arial" w:hAnsi="Arial" w:cs="Arial"/>
          <w:lang w:val="eu-ES"/>
        </w:rPr>
        <w:t>Lankidetzazko robotikaren eta adimen artifizial aplikatuaren bidez, proiektu honek ondo erakusten du euskal industria nola ari den bidea egiten etorkizuneko fabrika kognitiboaren eredurantz.</w:t>
      </w:r>
    </w:p>
    <w:p w14:paraId="40C95A6B" w14:textId="77777777" w:rsidR="00AE2235" w:rsidRPr="008D3CF3" w:rsidRDefault="00AE2235" w:rsidP="00CC6564">
      <w:pPr>
        <w:pStyle w:val="paragraph"/>
        <w:spacing w:after="0"/>
        <w:jc w:val="both"/>
        <w:textAlignment w:val="baseline"/>
        <w:rPr>
          <w:rStyle w:val="normaltextrun"/>
          <w:rFonts w:ascii="Arial" w:hAnsi="Arial" w:cs="Arial"/>
          <w:b/>
          <w:bCs/>
          <w:sz w:val="22"/>
          <w:szCs w:val="22"/>
          <w:lang w:val="eu-ES"/>
        </w:rPr>
      </w:pPr>
      <w:r w:rsidRPr="008D3CF3">
        <w:rPr>
          <w:rStyle w:val="normaltextrun"/>
          <w:rFonts w:ascii="Arial" w:hAnsi="Arial" w:cs="Arial"/>
          <w:b/>
          <w:bCs/>
          <w:sz w:val="22"/>
          <w:szCs w:val="22"/>
          <w:lang w:val="eu-ES"/>
        </w:rPr>
        <w:t xml:space="preserve">3. </w:t>
      </w:r>
      <w:r w:rsidR="00626E7E" w:rsidRPr="00CC6564">
        <w:rPr>
          <w:rStyle w:val="normaltextrun"/>
          <w:rFonts w:ascii="Arial" w:hAnsi="Arial" w:cs="Arial"/>
          <w:b/>
          <w:bCs/>
          <w:sz w:val="22"/>
          <w:szCs w:val="22"/>
          <w:lang w:val="eu-ES"/>
        </w:rPr>
        <w:t>“Berrikuntza hirukoitza minbizi metastasikoa garaitzeko”</w:t>
      </w:r>
    </w:p>
    <w:p w14:paraId="40C95A6C" w14:textId="4C85E951" w:rsidR="00AE2235" w:rsidRDefault="00626E7E" w:rsidP="00CC6564">
      <w:pPr>
        <w:pStyle w:val="paragraph"/>
        <w:spacing w:after="0"/>
        <w:jc w:val="both"/>
        <w:textAlignment w:val="baseline"/>
        <w:rPr>
          <w:rStyle w:val="normaltextrun"/>
          <w:rFonts w:ascii="Arial" w:hAnsi="Arial" w:cs="Arial"/>
          <w:i/>
          <w:iCs/>
          <w:sz w:val="22"/>
          <w:szCs w:val="22"/>
          <w:lang w:val="eu-ES"/>
        </w:rPr>
      </w:pPr>
      <w:r w:rsidRPr="00CC6564">
        <w:rPr>
          <w:rStyle w:val="normaltextrun"/>
          <w:rFonts w:ascii="Arial" w:hAnsi="Arial" w:cs="Arial"/>
          <w:i/>
          <w:iCs/>
          <w:sz w:val="22"/>
          <w:szCs w:val="22"/>
          <w:lang w:val="eu-ES"/>
        </w:rPr>
        <w:t>Oncomatryx Biopharma (Bizkaia)</w:t>
      </w:r>
    </w:p>
    <w:p w14:paraId="7199FF9B" w14:textId="4DCBD70D" w:rsidR="00A73CBA" w:rsidRPr="00184B4C" w:rsidRDefault="00184B4C" w:rsidP="00CC6564">
      <w:pPr>
        <w:pStyle w:val="paragraph"/>
        <w:spacing w:after="0"/>
        <w:jc w:val="both"/>
        <w:textAlignment w:val="baseline"/>
        <w:rPr>
          <w:rStyle w:val="normaltextrun"/>
          <w:rFonts w:ascii="Arial" w:hAnsi="Arial" w:cs="Arial"/>
          <w:sz w:val="22"/>
          <w:szCs w:val="22"/>
          <w:lang w:val="eu-ES"/>
        </w:rPr>
      </w:pPr>
      <w:r w:rsidRPr="00184B4C">
        <w:rPr>
          <w:rStyle w:val="normaltextrun"/>
          <w:rFonts w:ascii="Arial" w:hAnsi="Arial" w:cs="Arial"/>
          <w:b/>
          <w:bCs/>
          <w:sz w:val="22"/>
          <w:szCs w:val="22"/>
          <w:lang w:val="eu-ES"/>
        </w:rPr>
        <w:t>Pedro Esnaola</w:t>
      </w:r>
      <w:r w:rsidRPr="00184B4C">
        <w:rPr>
          <w:rStyle w:val="normaltextrun"/>
          <w:rFonts w:ascii="Arial" w:hAnsi="Arial" w:cs="Arial"/>
          <w:sz w:val="22"/>
          <w:szCs w:val="22"/>
          <w:lang w:val="eu-ES"/>
        </w:rPr>
        <w:t>, Oncomatryxeko kontseilaria</w:t>
      </w:r>
    </w:p>
    <w:p w14:paraId="40C95A6E" w14:textId="35EC6B7C" w:rsidR="00203537" w:rsidRPr="008D3CF3" w:rsidRDefault="00626E7E" w:rsidP="009D763E">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lastRenderedPageBreak/>
        <w:t>Botika biologikoetan espezializatutako Oncomatryx Biopharma enpresak (Bizkaia) bultzatutako proiektuak zehaztapen handiko farmako bat garatu du, jakintza biomediko aurreratuenean oinarrituta, gaixotasun horren tratamendurako.</w:t>
      </w:r>
      <w:r w:rsidR="00AE2235" w:rsidRPr="008D3CF3">
        <w:rPr>
          <w:rStyle w:val="normaltextrun"/>
          <w:rFonts w:ascii="Arial" w:hAnsi="Arial" w:cs="Arial"/>
          <w:sz w:val="22"/>
          <w:szCs w:val="22"/>
          <w:lang w:val="eu-ES"/>
        </w:rPr>
        <w:t xml:space="preserve"> </w:t>
      </w:r>
      <w:r w:rsidRPr="00CC6564">
        <w:rPr>
          <w:rStyle w:val="normaltextrun"/>
          <w:rFonts w:ascii="Arial" w:hAnsi="Arial" w:cs="Arial"/>
          <w:sz w:val="22"/>
          <w:szCs w:val="22"/>
          <w:lang w:val="eu-ES"/>
        </w:rPr>
        <w:t>Proiektuak biologia molekularra, biomarkatzaile bidezko diagnostikoa eta tumorearen mikrogiroan eragitera bideratutako terapia uztartzen ditu, eta itxaropena sortu du pankreako, biriketako edo koloneko minbizi metastasikoei aurre egiteko.</w:t>
      </w:r>
    </w:p>
    <w:p w14:paraId="40C95A6F" w14:textId="77777777" w:rsidR="000563D8" w:rsidRPr="00CC6564" w:rsidRDefault="000563D8" w:rsidP="00CC6564">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 xml:space="preserve">4. </w:t>
      </w:r>
      <w:r w:rsidR="00626E7E" w:rsidRPr="00CC6564">
        <w:rPr>
          <w:rStyle w:val="normaltextrun"/>
          <w:rFonts w:ascii="Arial" w:hAnsi="Arial" w:cs="Arial"/>
          <w:b/>
          <w:bCs/>
          <w:sz w:val="22"/>
          <w:szCs w:val="22"/>
          <w:lang w:val="eu-ES"/>
        </w:rPr>
        <w:t>“BIZI programa”</w:t>
      </w:r>
    </w:p>
    <w:p w14:paraId="40C95A70" w14:textId="77777777" w:rsidR="000563D8" w:rsidRDefault="005402F4" w:rsidP="00CC6564">
      <w:pPr>
        <w:pStyle w:val="paragraph"/>
        <w:spacing w:after="0"/>
        <w:jc w:val="both"/>
        <w:textAlignment w:val="baseline"/>
        <w:rPr>
          <w:rStyle w:val="normaltextrun"/>
          <w:rFonts w:ascii="Arial" w:hAnsi="Arial" w:cs="Arial"/>
          <w:i/>
          <w:iCs/>
          <w:sz w:val="22"/>
          <w:szCs w:val="22"/>
          <w:lang w:val="eu-ES"/>
        </w:rPr>
      </w:pPr>
      <w:r w:rsidRPr="00CC6564">
        <w:rPr>
          <w:rStyle w:val="normaltextrun"/>
          <w:rFonts w:ascii="Arial" w:hAnsi="Arial" w:cs="Arial"/>
          <w:i/>
          <w:iCs/>
          <w:sz w:val="22"/>
          <w:szCs w:val="22"/>
          <w:lang w:val="eu-ES"/>
        </w:rPr>
        <w:t>Osakidetzak eta Eusko Jaurlaritzaren Osasun Publikoko Zuzendaritzak sustatua</w:t>
      </w:r>
    </w:p>
    <w:p w14:paraId="66049653" w14:textId="29B42E0A" w:rsidR="004F2555" w:rsidRPr="004F2555" w:rsidRDefault="004F2555" w:rsidP="00CC6564">
      <w:pPr>
        <w:pStyle w:val="paragraph"/>
        <w:spacing w:after="0"/>
        <w:jc w:val="both"/>
        <w:textAlignment w:val="baseline"/>
        <w:rPr>
          <w:rStyle w:val="normaltextrun"/>
          <w:rFonts w:ascii="Arial" w:hAnsi="Arial" w:cs="Arial"/>
          <w:sz w:val="22"/>
          <w:szCs w:val="22"/>
          <w:lang w:val="eu-ES"/>
        </w:rPr>
      </w:pPr>
      <w:r w:rsidRPr="004F2555">
        <w:rPr>
          <w:rStyle w:val="normaltextrun"/>
          <w:rFonts w:ascii="Arial" w:hAnsi="Arial" w:cs="Arial"/>
          <w:b/>
          <w:bCs/>
          <w:sz w:val="22"/>
          <w:szCs w:val="22"/>
          <w:lang w:val="eu-ES"/>
        </w:rPr>
        <w:t>Andrea Gabilondo</w:t>
      </w:r>
      <w:r w:rsidRPr="004F2555">
        <w:rPr>
          <w:rStyle w:val="normaltextrun"/>
          <w:rFonts w:ascii="Arial" w:hAnsi="Arial" w:cs="Arial"/>
          <w:sz w:val="22"/>
          <w:szCs w:val="22"/>
          <w:lang w:val="eu-ES"/>
        </w:rPr>
        <w:t>, Gipuzkoako Osasun Mentaleko Sareko zuzendari gerentea</w:t>
      </w:r>
    </w:p>
    <w:p w14:paraId="40C95A71" w14:textId="77777777" w:rsidR="000563D8" w:rsidRPr="00CC6564" w:rsidRDefault="005402F4" w:rsidP="00CC6564">
      <w:pPr>
        <w:pStyle w:val="paragraph"/>
        <w:spacing w:after="0"/>
        <w:jc w:val="both"/>
        <w:textAlignment w:val="baseline"/>
        <w:rPr>
          <w:rStyle w:val="normaltextrun"/>
          <w:rFonts w:ascii="Arial" w:hAnsi="Arial" w:cs="Arial"/>
          <w:sz w:val="22"/>
          <w:szCs w:val="22"/>
        </w:rPr>
      </w:pPr>
      <w:r w:rsidRPr="00CC6564">
        <w:rPr>
          <w:rStyle w:val="normaltextrun"/>
          <w:rFonts w:ascii="Arial" w:hAnsi="Arial" w:cs="Arial"/>
          <w:sz w:val="22"/>
          <w:szCs w:val="22"/>
          <w:lang w:val="eu-ES"/>
        </w:rPr>
        <w:t>Berrikuntzaren dimentsio soziala erakusten du Osakidetzak eta Eusko Jaurlaritzaren Osasun Publikoko Zuzendaritzak sustatutako “BIZI Programak”. Ingurune komunitarioetan suizidioaren prebentziorako jakintza zientifikoa eta teknologikoa uztartzen ditu egitasmo horrek.</w:t>
      </w:r>
      <w:r w:rsidR="000563D8" w:rsidRPr="008D3CF3">
        <w:rPr>
          <w:rStyle w:val="normaltextrun"/>
          <w:rFonts w:ascii="Arial" w:hAnsi="Arial" w:cs="Arial"/>
          <w:sz w:val="22"/>
          <w:szCs w:val="22"/>
          <w:lang w:val="eu-ES"/>
        </w:rPr>
        <w:t xml:space="preserve"> </w:t>
      </w:r>
      <w:r w:rsidRPr="00CC6564">
        <w:rPr>
          <w:rStyle w:val="normaltextrun"/>
          <w:rFonts w:ascii="Arial" w:hAnsi="Arial" w:cs="Arial"/>
          <w:sz w:val="22"/>
          <w:szCs w:val="22"/>
          <w:lang w:val="eu-ES"/>
        </w:rPr>
        <w:t>Ikastaro interaktibo bat da berez, online eta doakoa, profesionalak eta herritarrak prestatzeko, nor egon daitekeen arriskuan detektatzen ikasteko eta haiei laguntzeko. Europako Batzordeak buru osasuneko “Promising Practice” aitortza eman dio ekimenari, duen eragin sozialagatik eta nazioartera eramateko duen ahalmenagatik.</w:t>
      </w:r>
    </w:p>
    <w:p w14:paraId="40C95A72" w14:textId="77777777" w:rsidR="000563D8" w:rsidRPr="00CC6564" w:rsidRDefault="000563D8" w:rsidP="00CC6564">
      <w:pPr>
        <w:pStyle w:val="paragraph"/>
        <w:spacing w:after="0"/>
        <w:jc w:val="both"/>
        <w:textAlignment w:val="baseline"/>
        <w:rPr>
          <w:rStyle w:val="normaltextrun"/>
          <w:rFonts w:ascii="Arial" w:hAnsi="Arial" w:cs="Arial"/>
          <w:b/>
          <w:bCs/>
          <w:sz w:val="22"/>
          <w:szCs w:val="22"/>
        </w:rPr>
      </w:pPr>
      <w:r w:rsidRPr="000563D8">
        <w:rPr>
          <w:rStyle w:val="normaltextrun"/>
          <w:rFonts w:ascii="Arial" w:hAnsi="Arial" w:cs="Arial"/>
          <w:b/>
          <w:bCs/>
          <w:sz w:val="22"/>
          <w:szCs w:val="22"/>
        </w:rPr>
        <w:t xml:space="preserve">5. </w:t>
      </w:r>
      <w:r w:rsidR="005402F4" w:rsidRPr="00CC6564">
        <w:rPr>
          <w:rStyle w:val="normaltextrun"/>
          <w:rFonts w:ascii="Arial" w:hAnsi="Arial" w:cs="Arial"/>
          <w:b/>
          <w:bCs/>
          <w:sz w:val="22"/>
          <w:szCs w:val="22"/>
          <w:lang w:val="eu-ES"/>
        </w:rPr>
        <w:t>“H2SITE”</w:t>
      </w:r>
    </w:p>
    <w:p w14:paraId="40C95A73" w14:textId="77777777" w:rsidR="000563D8" w:rsidRDefault="005402F4" w:rsidP="00CC6564">
      <w:pPr>
        <w:pStyle w:val="paragraph"/>
        <w:spacing w:after="0"/>
        <w:jc w:val="both"/>
        <w:textAlignment w:val="baseline"/>
        <w:rPr>
          <w:rStyle w:val="normaltextrun"/>
          <w:rFonts w:ascii="Arial" w:hAnsi="Arial" w:cs="Arial"/>
          <w:i/>
          <w:sz w:val="22"/>
          <w:szCs w:val="22"/>
          <w:lang w:val="eu-ES"/>
        </w:rPr>
      </w:pPr>
      <w:r w:rsidRPr="00D477DD">
        <w:rPr>
          <w:rStyle w:val="normaltextrun"/>
          <w:rFonts w:ascii="Arial" w:hAnsi="Arial" w:cs="Arial"/>
          <w:i/>
          <w:sz w:val="22"/>
          <w:szCs w:val="22"/>
          <w:lang w:val="eu-ES"/>
        </w:rPr>
        <w:t>Teknologia aurreratuen esparruan diharduen enpresa emergentea (deep-tech) da H2SITE. Tecnalia Ikerketa eta Garapen Ekologikoko Zentroaren (Bizkaia) eta Eindhoveneko (Herbehereak) Unibertsitate Teknologikoaren arteko lankidetzatik sortu da, ENGIE erakundearen laguntzarekin (Bizkaia).</w:t>
      </w:r>
    </w:p>
    <w:p w14:paraId="12C50EB0" w14:textId="0681093B" w:rsidR="00D477DD" w:rsidRPr="00D477DD" w:rsidRDefault="00294F35" w:rsidP="00CC6564">
      <w:pPr>
        <w:pStyle w:val="paragraph"/>
        <w:spacing w:after="0"/>
        <w:jc w:val="both"/>
        <w:textAlignment w:val="baseline"/>
        <w:rPr>
          <w:rStyle w:val="normaltextrun"/>
          <w:rFonts w:ascii="Arial" w:hAnsi="Arial" w:cs="Arial"/>
          <w:iCs/>
          <w:sz w:val="22"/>
          <w:szCs w:val="22"/>
          <w:lang w:val="eu-ES"/>
        </w:rPr>
      </w:pPr>
      <w:r w:rsidRPr="00294F35">
        <w:rPr>
          <w:rStyle w:val="normaltextrun"/>
          <w:rFonts w:ascii="Arial" w:hAnsi="Arial" w:cs="Arial"/>
          <w:b/>
          <w:bCs/>
          <w:iCs/>
          <w:sz w:val="22"/>
          <w:szCs w:val="22"/>
          <w:lang w:val="eu-ES"/>
        </w:rPr>
        <w:t>Gorka Hermoso,</w:t>
      </w:r>
      <w:r w:rsidRPr="00294F35">
        <w:rPr>
          <w:rStyle w:val="normaltextrun"/>
          <w:rFonts w:ascii="Arial" w:hAnsi="Arial" w:cs="Arial"/>
          <w:iCs/>
          <w:sz w:val="22"/>
          <w:szCs w:val="22"/>
          <w:lang w:val="eu-ES"/>
        </w:rPr>
        <w:t xml:space="preserve"> H2SITEko finantza-zuzendaria</w:t>
      </w:r>
    </w:p>
    <w:p w14:paraId="40C95A74" w14:textId="77777777" w:rsidR="000563D8" w:rsidRPr="008D3CF3" w:rsidRDefault="005402F4" w:rsidP="00CC6564">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iCs/>
          <w:sz w:val="22"/>
          <w:szCs w:val="22"/>
          <w:lang w:val="eu-ES"/>
        </w:rPr>
        <w:t>Energiaren esparruan, “</w:t>
      </w:r>
      <w:r w:rsidRPr="00CC6564">
        <w:rPr>
          <w:rStyle w:val="normaltextrun"/>
          <w:rFonts w:ascii="Arial" w:hAnsi="Arial" w:cs="Arial"/>
          <w:sz w:val="22"/>
          <w:szCs w:val="22"/>
          <w:lang w:val="eu-ES"/>
        </w:rPr>
        <w:t xml:space="preserve">H2SITE” proiektuak </w:t>
      </w:r>
      <w:r w:rsidRPr="00CC6564">
        <w:rPr>
          <w:rStyle w:val="normaltextrun"/>
          <w:rFonts w:ascii="Arial" w:hAnsi="Arial" w:cs="Arial"/>
          <w:iCs/>
          <w:sz w:val="22"/>
          <w:szCs w:val="22"/>
          <w:lang w:val="eu-ES"/>
        </w:rPr>
        <w:t>erakusten du materialen zientziaren bidez nola garatu daitezkeen mintzezko erreaktore berritzaileak hidrogenoa ekoizteko eta garrai</w:t>
      </w:r>
      <w:r w:rsidR="00CC6564" w:rsidRPr="00CC6564">
        <w:rPr>
          <w:rStyle w:val="normaltextrun"/>
          <w:rFonts w:ascii="Arial" w:hAnsi="Arial" w:cs="Arial"/>
          <w:iCs/>
          <w:sz w:val="22"/>
          <w:szCs w:val="22"/>
          <w:lang w:val="eu-ES"/>
        </w:rPr>
        <w:t>atzeko, eta, beraz, nola bultza</w:t>
      </w:r>
      <w:r w:rsidRPr="00CC6564">
        <w:rPr>
          <w:rStyle w:val="normaltextrun"/>
          <w:rFonts w:ascii="Arial" w:hAnsi="Arial" w:cs="Arial"/>
          <w:iCs/>
          <w:sz w:val="22"/>
          <w:szCs w:val="22"/>
          <w:lang w:val="eu-ES"/>
        </w:rPr>
        <w:t xml:space="preserve"> daitekeen trantsizioa karbono gutxiko ekonomia baterantz.</w:t>
      </w:r>
    </w:p>
    <w:p w14:paraId="40C95A75" w14:textId="77777777" w:rsidR="000563D8" w:rsidRPr="008D3CF3" w:rsidRDefault="005402F4" w:rsidP="00CC6564">
      <w:pPr>
        <w:pStyle w:val="paragraph"/>
        <w:spacing w:after="0"/>
        <w:jc w:val="both"/>
        <w:textAlignment w:val="baseline"/>
        <w:rPr>
          <w:rStyle w:val="normaltextrun"/>
          <w:rFonts w:ascii="Arial" w:hAnsi="Arial" w:cs="Arial"/>
          <w:b/>
          <w:bCs/>
          <w:sz w:val="22"/>
          <w:szCs w:val="22"/>
          <w:lang w:val="eu-ES"/>
        </w:rPr>
      </w:pPr>
      <w:r w:rsidRPr="00CC6564">
        <w:rPr>
          <w:rStyle w:val="normaltextrun"/>
          <w:rFonts w:ascii="Arial" w:hAnsi="Arial" w:cs="Arial"/>
          <w:b/>
          <w:bCs/>
          <w:sz w:val="22"/>
          <w:szCs w:val="22"/>
          <w:lang w:val="eu-ES"/>
        </w:rPr>
        <w:t>Global Innovation Day topaketako solasaldia</w:t>
      </w:r>
    </w:p>
    <w:p w14:paraId="40C95A76" w14:textId="77777777" w:rsidR="000563D8" w:rsidRPr="008D3CF3" w:rsidRDefault="005402F4" w:rsidP="00CC6564">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t>Global Innovation Day jardunaldian errotutako ekitaldia da jada bi adituren arteko solasaldia, eta aurten ere nazioarteko bi ahots erreferente elkartuko dira:</w:t>
      </w:r>
      <w:r w:rsidR="000563D8" w:rsidRPr="008D3CF3">
        <w:rPr>
          <w:rStyle w:val="normaltextrun"/>
          <w:rFonts w:ascii="Arial" w:hAnsi="Arial" w:cs="Arial"/>
          <w:sz w:val="22"/>
          <w:szCs w:val="22"/>
          <w:lang w:val="eu-ES"/>
        </w:rPr>
        <w:t xml:space="preserve"> </w:t>
      </w:r>
      <w:r w:rsidRPr="00CC6564">
        <w:rPr>
          <w:rStyle w:val="normaltextrun"/>
          <w:rFonts w:ascii="Arial" w:hAnsi="Arial" w:cs="Arial"/>
          <w:sz w:val="22"/>
          <w:szCs w:val="22"/>
          <w:lang w:val="eu-ES"/>
        </w:rPr>
        <w:t>Mar</w:t>
      </w:r>
      <w:r w:rsidR="006E5359">
        <w:rPr>
          <w:rStyle w:val="normaltextrun"/>
          <w:rFonts w:ascii="Arial" w:hAnsi="Arial" w:cs="Arial"/>
          <w:sz w:val="22"/>
          <w:szCs w:val="22"/>
          <w:lang w:val="eu-ES"/>
        </w:rPr>
        <w:t>i</w:t>
      </w:r>
      <w:r w:rsidRPr="00CC6564">
        <w:rPr>
          <w:rStyle w:val="normaltextrun"/>
          <w:rFonts w:ascii="Arial" w:hAnsi="Arial" w:cs="Arial"/>
          <w:sz w:val="22"/>
          <w:szCs w:val="22"/>
          <w:lang w:val="eu-ES"/>
        </w:rPr>
        <w:t>a Jos</w:t>
      </w:r>
      <w:r w:rsidR="006E5359">
        <w:rPr>
          <w:rStyle w:val="normaltextrun"/>
          <w:rFonts w:ascii="Arial" w:hAnsi="Arial" w:cs="Arial"/>
          <w:sz w:val="22"/>
          <w:szCs w:val="22"/>
          <w:lang w:val="eu-ES"/>
        </w:rPr>
        <w:t>e</w:t>
      </w:r>
      <w:r w:rsidRPr="00CC6564">
        <w:rPr>
          <w:rStyle w:val="normaltextrun"/>
          <w:rFonts w:ascii="Arial" w:hAnsi="Arial" w:cs="Arial"/>
          <w:sz w:val="22"/>
          <w:szCs w:val="22"/>
          <w:lang w:val="eu-ES"/>
        </w:rPr>
        <w:t xml:space="preserve"> Sanz, Basque Centre for Climate Change (BC3) zentroko zuzendari zientifikoa eta Ikerbasqueko ikertzailea, batetik, eta Humberto Llavador, Pompeu Fabra Unibertsitateko ekonomia irakaslea eta Bartzelonako School of Economics zentroko afiliatua, bestetik.</w:t>
      </w:r>
    </w:p>
    <w:p w14:paraId="40C95A77" w14:textId="77777777" w:rsidR="000563D8" w:rsidRPr="008D3CF3" w:rsidRDefault="005402F4" w:rsidP="00CC6564">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t>Haien arteko solasaldian, klima aldaketaren gaiari aurrez aurre begiratzera gonbidatuko dituzte entzuleak, gure garaiko erronkarik handienetakoa den heinean, eta zientzia, ekonomia eta berrikuntza lotuko dituzte balizko erantzunak esploratzeko bide horretan.</w:t>
      </w:r>
    </w:p>
    <w:p w14:paraId="40C95A78" w14:textId="77777777" w:rsidR="000563D8" w:rsidRPr="00CC6564" w:rsidRDefault="005402F4" w:rsidP="00CC6564">
      <w:pPr>
        <w:pStyle w:val="paragraph"/>
        <w:spacing w:after="0"/>
        <w:jc w:val="both"/>
        <w:textAlignment w:val="baseline"/>
        <w:rPr>
          <w:rStyle w:val="normaltextrun"/>
          <w:rFonts w:ascii="Arial" w:hAnsi="Arial" w:cs="Arial"/>
          <w:b/>
          <w:bCs/>
          <w:sz w:val="22"/>
          <w:szCs w:val="22"/>
        </w:rPr>
      </w:pPr>
      <w:r w:rsidRPr="00CC6564">
        <w:rPr>
          <w:rStyle w:val="normaltextrun"/>
          <w:rFonts w:ascii="Arial" w:hAnsi="Arial" w:cs="Arial"/>
          <w:b/>
          <w:bCs/>
          <w:sz w:val="22"/>
          <w:szCs w:val="22"/>
          <w:lang w:val="eu-ES"/>
        </w:rPr>
        <w:lastRenderedPageBreak/>
        <w:t xml:space="preserve">Unibertsitateko </w:t>
      </w:r>
      <w:r w:rsidR="00CC6564" w:rsidRPr="00CC6564">
        <w:rPr>
          <w:rStyle w:val="normaltextrun"/>
          <w:rFonts w:ascii="Arial" w:hAnsi="Arial" w:cs="Arial"/>
          <w:b/>
          <w:bCs/>
          <w:sz w:val="22"/>
          <w:szCs w:val="22"/>
          <w:lang w:val="eu-ES"/>
        </w:rPr>
        <w:t xml:space="preserve">ikasle </w:t>
      </w:r>
      <w:r w:rsidRPr="00CC6564">
        <w:rPr>
          <w:rStyle w:val="normaltextrun"/>
          <w:rFonts w:ascii="Arial" w:hAnsi="Arial" w:cs="Arial"/>
          <w:b/>
          <w:bCs/>
          <w:sz w:val="22"/>
          <w:szCs w:val="22"/>
          <w:lang w:val="eu-ES"/>
        </w:rPr>
        <w:t>gazteen arteko eztabaida: talentu gaztea berrikuntza jasangarriaren aurrean</w:t>
      </w:r>
    </w:p>
    <w:p w14:paraId="02E91FD5" w14:textId="77777777" w:rsidR="00F9674F" w:rsidRDefault="00F9674F" w:rsidP="00CC6564">
      <w:pPr>
        <w:pStyle w:val="paragraph"/>
        <w:spacing w:after="0"/>
        <w:jc w:val="both"/>
        <w:textAlignment w:val="baseline"/>
        <w:rPr>
          <w:rStyle w:val="normaltextrun"/>
          <w:rFonts w:ascii="Arial" w:hAnsi="Arial" w:cs="Arial"/>
          <w:sz w:val="22"/>
          <w:szCs w:val="22"/>
          <w:lang w:val="eu-ES"/>
        </w:rPr>
      </w:pPr>
      <w:r w:rsidRPr="00F9674F">
        <w:rPr>
          <w:rStyle w:val="normaltextrun"/>
          <w:rFonts w:ascii="Arial" w:hAnsi="Arial" w:cs="Arial"/>
          <w:sz w:val="22"/>
          <w:szCs w:val="22"/>
          <w:lang w:val="eu-ES"/>
        </w:rPr>
        <w:t>EHUko zortzi ikasle, Kimika, Enpresen Administrazio eta Zuzendaritza fakultateetatik eta Ingeniaritza Eskolatik etorriak, berrikuntzari eta Garapen Jasangarrirako Helburuei buruzko eztabaida liluragarri baten protagonista izango dira.</w:t>
      </w:r>
    </w:p>
    <w:p w14:paraId="40C95A7A" w14:textId="1F5E622D" w:rsidR="000563D8" w:rsidRPr="008D3CF3" w:rsidRDefault="005402F4" w:rsidP="00CC6564">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t>Bi taldetan banatuta, ikasleek iritzi kontrajarriak defendatu beharko dituzte moderatzaileak berrikuntzarekin eta Garapen Jasangarriko Helburuekin loturik emandako gai bai buruz.</w:t>
      </w:r>
    </w:p>
    <w:p w14:paraId="40C95A7C" w14:textId="1405FA74" w:rsidR="000563D8" w:rsidRPr="008D3CF3" w:rsidRDefault="00E908B5" w:rsidP="009D763E">
      <w:pPr>
        <w:pStyle w:val="paragraph"/>
        <w:spacing w:after="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t>Ekimen hau lehen aldiz egingo da Global Innovation Day topaketan, talentu gaztea balioan jartzeko helbururekin. Innobasquerekin batera EHUko Kimikako Fakultatea eta Eztabaida Taldea aritu dira elkarlanean ekitaldi honen antolakuntzan.</w:t>
      </w:r>
    </w:p>
    <w:p w14:paraId="40C95A7D" w14:textId="3390E1A3" w:rsidR="000563D8" w:rsidRPr="008D3CF3" w:rsidRDefault="00E908B5" w:rsidP="00CC6564">
      <w:pPr>
        <w:pStyle w:val="paragraph"/>
        <w:spacing w:after="0"/>
        <w:jc w:val="both"/>
        <w:textAlignment w:val="baseline"/>
        <w:rPr>
          <w:rStyle w:val="normaltextrun"/>
          <w:rFonts w:ascii="Arial" w:hAnsi="Arial" w:cs="Arial"/>
          <w:b/>
          <w:bCs/>
          <w:sz w:val="22"/>
          <w:szCs w:val="22"/>
          <w:lang w:val="eu-ES"/>
        </w:rPr>
      </w:pPr>
      <w:r w:rsidRPr="00CC6564">
        <w:rPr>
          <w:rStyle w:val="normaltextrun"/>
          <w:rFonts w:ascii="Arial" w:hAnsi="Arial" w:cs="Arial"/>
          <w:sz w:val="22"/>
          <w:szCs w:val="22"/>
          <w:lang w:val="eu-ES"/>
        </w:rPr>
        <w:t xml:space="preserve">EHUk urtero antolatzen duen </w:t>
      </w:r>
      <w:hyperlink r:id="rId14" w:history="1">
        <w:r w:rsidRPr="00676DBB">
          <w:rPr>
            <w:rStyle w:val="Hipervnculo"/>
            <w:rFonts w:ascii="Arial" w:hAnsi="Arial" w:cs="Arial"/>
            <w:sz w:val="22"/>
            <w:szCs w:val="22"/>
            <w:lang w:val="eu-ES"/>
          </w:rPr>
          <w:t>Zientzia Asteko</w:t>
        </w:r>
      </w:hyperlink>
      <w:r w:rsidRPr="00CC6564">
        <w:rPr>
          <w:rStyle w:val="normaltextrun"/>
          <w:rFonts w:ascii="Arial" w:hAnsi="Arial" w:cs="Arial"/>
          <w:sz w:val="22"/>
          <w:szCs w:val="22"/>
          <w:lang w:val="eu-ES"/>
        </w:rPr>
        <w:t xml:space="preserve"> ekitaldien artean egingo da debatea. Kultura zientifikoa herritarrei hurbiltzea eta ikerketa eta berrikuntza teknologikoari buruz sentsibilizatzea da Zientzia, Teknologia eta Berrikuntzaren Astearen xedea.</w:t>
      </w:r>
      <w:r w:rsidR="000563D8" w:rsidRPr="008D3CF3">
        <w:rPr>
          <w:rStyle w:val="normaltextrun"/>
          <w:rFonts w:ascii="Arial" w:hAnsi="Arial" w:cs="Arial"/>
          <w:sz w:val="22"/>
          <w:szCs w:val="22"/>
          <w:lang w:val="eu-ES"/>
        </w:rPr>
        <w:t xml:space="preserve"> </w:t>
      </w:r>
      <w:r w:rsidRPr="00CC6564">
        <w:rPr>
          <w:rStyle w:val="normaltextrun"/>
          <w:rFonts w:ascii="Arial" w:hAnsi="Arial" w:cs="Arial"/>
          <w:sz w:val="22"/>
          <w:szCs w:val="22"/>
          <w:lang w:val="eu-ES"/>
        </w:rPr>
        <w:t>XXV. ekitaldi honetan, goiburu hauxe aukeratu du unibertsitateak: “Zientzia plastikorik gabeko planeta baten alde”.</w:t>
      </w:r>
    </w:p>
    <w:p w14:paraId="40C95A7E" w14:textId="77777777" w:rsidR="000563D8" w:rsidRPr="008D3CF3" w:rsidRDefault="00E908B5" w:rsidP="00CC6564">
      <w:pPr>
        <w:pStyle w:val="paragraph"/>
        <w:spacing w:after="0"/>
        <w:jc w:val="both"/>
        <w:textAlignment w:val="baseline"/>
        <w:rPr>
          <w:rStyle w:val="normaltextrun"/>
          <w:rFonts w:ascii="Arial" w:hAnsi="Arial" w:cs="Arial"/>
          <w:b/>
          <w:bCs/>
          <w:sz w:val="22"/>
          <w:szCs w:val="22"/>
          <w:lang w:val="eu-ES"/>
        </w:rPr>
      </w:pPr>
      <w:r w:rsidRPr="00CC6564">
        <w:rPr>
          <w:rStyle w:val="normaltextrun"/>
          <w:rFonts w:ascii="Arial" w:hAnsi="Arial" w:cs="Arial"/>
          <w:b/>
          <w:bCs/>
          <w:sz w:val="22"/>
          <w:szCs w:val="22"/>
          <w:lang w:val="eu-ES"/>
        </w:rPr>
        <w:t>Itxiera</w:t>
      </w:r>
    </w:p>
    <w:p w14:paraId="40C95A7F" w14:textId="77777777" w:rsidR="00B474DC" w:rsidRPr="008D3CF3" w:rsidRDefault="00E908B5" w:rsidP="009D763E">
      <w:pPr>
        <w:pStyle w:val="paragraph"/>
        <w:spacing w:before="0" w:beforeAutospacing="0" w:after="0" w:afterAutospacing="0"/>
        <w:jc w:val="both"/>
        <w:textAlignment w:val="baseline"/>
        <w:rPr>
          <w:rStyle w:val="normaltextrun"/>
          <w:rFonts w:ascii="Arial" w:hAnsi="Arial" w:cs="Arial"/>
          <w:sz w:val="22"/>
          <w:szCs w:val="22"/>
          <w:lang w:val="eu-ES"/>
        </w:rPr>
      </w:pPr>
      <w:r w:rsidRPr="00CC6564">
        <w:rPr>
          <w:rStyle w:val="normaltextrun"/>
          <w:rFonts w:ascii="Arial" w:hAnsi="Arial" w:cs="Arial"/>
          <w:sz w:val="22"/>
          <w:szCs w:val="22"/>
          <w:lang w:val="eu-ES"/>
        </w:rPr>
        <w:t>Juan Ignacio P</w:t>
      </w:r>
      <w:r w:rsidR="00CC6564" w:rsidRPr="00CC6564">
        <w:rPr>
          <w:rStyle w:val="normaltextrun"/>
          <w:rFonts w:ascii="Arial" w:hAnsi="Arial" w:cs="Arial"/>
          <w:sz w:val="22"/>
          <w:szCs w:val="22"/>
          <w:lang w:val="eu-ES"/>
        </w:rPr>
        <w:t>e</w:t>
      </w:r>
      <w:r w:rsidRPr="00CC6564">
        <w:rPr>
          <w:rStyle w:val="normaltextrun"/>
          <w:rFonts w:ascii="Arial" w:hAnsi="Arial" w:cs="Arial"/>
          <w:sz w:val="22"/>
          <w:szCs w:val="22"/>
          <w:lang w:val="eu-ES"/>
        </w:rPr>
        <w:t>rez Iglesias Eusko Jaurlaritzako Zientzia, Unibertsitateak eta Be</w:t>
      </w:r>
      <w:r w:rsidR="00CC6564" w:rsidRPr="00CC6564">
        <w:rPr>
          <w:rStyle w:val="normaltextrun"/>
          <w:rFonts w:ascii="Arial" w:hAnsi="Arial" w:cs="Arial"/>
          <w:sz w:val="22"/>
          <w:szCs w:val="22"/>
          <w:lang w:val="eu-ES"/>
        </w:rPr>
        <w:t>rrikuntza sailburuak itxiko du</w:t>
      </w:r>
      <w:r w:rsidRPr="00CC6564">
        <w:rPr>
          <w:rStyle w:val="normaltextrun"/>
          <w:rFonts w:ascii="Arial" w:hAnsi="Arial" w:cs="Arial"/>
          <w:sz w:val="22"/>
          <w:szCs w:val="22"/>
          <w:lang w:val="eu-ES"/>
        </w:rPr>
        <w:t xml:space="preserve"> jardunaldia.</w:t>
      </w:r>
    </w:p>
    <w:p w14:paraId="40C95A80" w14:textId="77777777" w:rsidR="319452D2" w:rsidRPr="008D3CF3" w:rsidRDefault="319452D2" w:rsidP="319452D2">
      <w:pPr>
        <w:pStyle w:val="paragraph"/>
        <w:spacing w:before="0" w:beforeAutospacing="0" w:after="0" w:afterAutospacing="0"/>
        <w:jc w:val="both"/>
        <w:rPr>
          <w:rStyle w:val="normaltextrun"/>
          <w:rFonts w:ascii="Arial" w:hAnsi="Arial" w:cs="Arial"/>
          <w:sz w:val="22"/>
          <w:szCs w:val="22"/>
          <w:lang w:val="eu-ES"/>
        </w:rPr>
      </w:pPr>
    </w:p>
    <w:p w14:paraId="40C95A81" w14:textId="77777777" w:rsidR="004F002F" w:rsidRPr="00A16222" w:rsidRDefault="00E908B5" w:rsidP="00CC6564">
      <w:pPr>
        <w:pStyle w:val="paragraph"/>
        <w:shd w:val="clear" w:color="auto" w:fill="FFFFFF"/>
        <w:spacing w:before="0" w:beforeAutospacing="0" w:after="0" w:afterAutospacing="0"/>
        <w:jc w:val="both"/>
        <w:textAlignment w:val="baseline"/>
        <w:rPr>
          <w:rFonts w:ascii="Aptos" w:hAnsi="Aptos" w:cs="Segoe UI"/>
          <w:b/>
          <w:sz w:val="18"/>
          <w:szCs w:val="18"/>
        </w:rPr>
      </w:pPr>
      <w:r w:rsidRPr="00CC6564">
        <w:rPr>
          <w:rStyle w:val="normaltextrun"/>
          <w:rFonts w:ascii="Aptos" w:hAnsi="Aptos" w:cs="Arial"/>
          <w:b/>
          <w:bCs/>
          <w:sz w:val="28"/>
          <w:szCs w:val="28"/>
          <w:lang w:val="eu-ES"/>
        </w:rPr>
        <w:t>EGITARAUA</w:t>
      </w:r>
      <w:r w:rsidR="004F002F" w:rsidRPr="00CC6564">
        <w:rPr>
          <w:rStyle w:val="normaltextrun"/>
          <w:rFonts w:ascii="Aptos" w:hAnsi="Aptos" w:cs="Arial"/>
          <w:b/>
          <w:sz w:val="28"/>
          <w:szCs w:val="28"/>
        </w:rPr>
        <w:t> </w:t>
      </w:r>
    </w:p>
    <w:p w14:paraId="40C95A82" w14:textId="77777777" w:rsidR="004F002F" w:rsidRPr="00A16222" w:rsidRDefault="004F002F" w:rsidP="004F002F">
      <w:pPr>
        <w:pStyle w:val="paragraph"/>
        <w:shd w:val="clear" w:color="auto" w:fill="FFFFFF"/>
        <w:spacing w:before="0" w:beforeAutospacing="0" w:after="0" w:afterAutospacing="0"/>
        <w:jc w:val="both"/>
        <w:textAlignment w:val="baseline"/>
        <w:rPr>
          <w:rFonts w:ascii="Aptos" w:hAnsi="Aptos" w:cs="Segoe UI"/>
          <w:sz w:val="18"/>
          <w:szCs w:val="18"/>
        </w:rPr>
      </w:pPr>
      <w:r w:rsidRPr="00A16222">
        <w:rPr>
          <w:rStyle w:val="normaltextrun"/>
          <w:rFonts w:ascii="Aptos" w:hAnsi="Aptos" w:cs="Arial"/>
        </w:rPr>
        <w:t> </w:t>
      </w:r>
      <w:r w:rsidRPr="00A16222">
        <w:rPr>
          <w:rStyle w:val="eop"/>
          <w:rFonts w:ascii="Aptos" w:hAnsi="Aptos" w:cs="Arial"/>
        </w:rPr>
        <w:t> </w:t>
      </w:r>
    </w:p>
    <w:tbl>
      <w:tblPr>
        <w:tblStyle w:val="Tablaconcuadrcula"/>
        <w:tblW w:w="8255" w:type="dxa"/>
        <w:tblInd w:w="-5" w:type="dxa"/>
        <w:tblLayout w:type="fixed"/>
        <w:tblLook w:val="04A0" w:firstRow="1" w:lastRow="0" w:firstColumn="1" w:lastColumn="0" w:noHBand="0" w:noVBand="1"/>
      </w:tblPr>
      <w:tblGrid>
        <w:gridCol w:w="1560"/>
        <w:gridCol w:w="6695"/>
      </w:tblGrid>
      <w:tr w:rsidR="004F002F" w:rsidRPr="00070765" w14:paraId="40C95A86" w14:textId="77777777" w:rsidTr="00CC6564">
        <w:trPr>
          <w:trHeight w:val="300"/>
        </w:trPr>
        <w:tc>
          <w:tcPr>
            <w:tcW w:w="1560" w:type="dxa"/>
          </w:tcPr>
          <w:p w14:paraId="40C95A83" w14:textId="77777777" w:rsidR="004F002F" w:rsidRPr="00CC6564" w:rsidRDefault="00E908B5" w:rsidP="00474A86">
            <w:pPr>
              <w:rPr>
                <w:rFonts w:ascii="Aptos" w:hAnsi="Aptos"/>
                <w:highlight w:val="yellow"/>
              </w:rPr>
            </w:pPr>
            <w:r w:rsidRPr="00CC6564">
              <w:rPr>
                <w:rFonts w:ascii="Aptos" w:hAnsi="Aptos"/>
                <w:lang w:val="eu-ES"/>
              </w:rPr>
              <w:t>10:00etatik 11.00era</w:t>
            </w:r>
          </w:p>
        </w:tc>
        <w:tc>
          <w:tcPr>
            <w:tcW w:w="6695" w:type="dxa"/>
          </w:tcPr>
          <w:p w14:paraId="40C95A84" w14:textId="77777777" w:rsidR="000563D8" w:rsidRPr="00CC6564" w:rsidRDefault="00E908B5" w:rsidP="000563D8">
            <w:pPr>
              <w:rPr>
                <w:rFonts w:ascii="Aptos" w:hAnsi="Aptos"/>
                <w:b/>
                <w:bCs/>
              </w:rPr>
            </w:pPr>
            <w:r w:rsidRPr="00CC6564">
              <w:rPr>
                <w:rFonts w:ascii="Aptos" w:hAnsi="Aptos"/>
                <w:b/>
                <w:bCs/>
                <w:lang w:val="eu-ES"/>
              </w:rPr>
              <w:t>Akreditazioak</w:t>
            </w:r>
          </w:p>
          <w:p w14:paraId="40C95A85" w14:textId="77777777" w:rsidR="004F002F" w:rsidRPr="00905973" w:rsidRDefault="004F002F" w:rsidP="00626E7E">
            <w:pPr>
              <w:rPr>
                <w:rFonts w:ascii="Aptos" w:hAnsi="Aptos"/>
                <w:b/>
                <w:bCs/>
                <w:sz w:val="18"/>
                <w:szCs w:val="18"/>
              </w:rPr>
            </w:pPr>
          </w:p>
        </w:tc>
      </w:tr>
      <w:tr w:rsidR="004F002F" w:rsidRPr="00070765" w14:paraId="40C95A8B" w14:textId="77777777" w:rsidTr="00CC6564">
        <w:trPr>
          <w:trHeight w:val="300"/>
        </w:trPr>
        <w:tc>
          <w:tcPr>
            <w:tcW w:w="1560" w:type="dxa"/>
          </w:tcPr>
          <w:p w14:paraId="40C95A87" w14:textId="77777777" w:rsidR="004F002F" w:rsidRPr="00CC6564" w:rsidRDefault="00E908B5" w:rsidP="00474A86">
            <w:pPr>
              <w:rPr>
                <w:rFonts w:ascii="Aptos" w:hAnsi="Aptos"/>
              </w:rPr>
            </w:pPr>
            <w:r w:rsidRPr="00CC6564">
              <w:rPr>
                <w:rFonts w:ascii="Aptos" w:hAnsi="Aptos"/>
                <w:lang w:val="eu-ES"/>
              </w:rPr>
              <w:t>11:00</w:t>
            </w:r>
          </w:p>
        </w:tc>
        <w:tc>
          <w:tcPr>
            <w:tcW w:w="6695" w:type="dxa"/>
          </w:tcPr>
          <w:p w14:paraId="40C95A88" w14:textId="77777777" w:rsidR="004F002F" w:rsidRPr="00CC6564" w:rsidRDefault="00E908B5" w:rsidP="00626E7E">
            <w:pPr>
              <w:rPr>
                <w:rFonts w:ascii="Aptos" w:hAnsi="Aptos"/>
                <w:b/>
                <w:bCs/>
              </w:rPr>
            </w:pPr>
            <w:r w:rsidRPr="00CC6564">
              <w:rPr>
                <w:rFonts w:ascii="Aptos" w:hAnsi="Aptos"/>
                <w:b/>
                <w:bCs/>
                <w:lang w:val="eu-ES"/>
              </w:rPr>
              <w:t>Ongietorria</w:t>
            </w:r>
          </w:p>
          <w:p w14:paraId="40C95A89" w14:textId="77777777" w:rsidR="000563D8" w:rsidRPr="00CC6564" w:rsidRDefault="00E908B5" w:rsidP="000563D8">
            <w:pPr>
              <w:rPr>
                <w:rFonts w:ascii="Aptos" w:hAnsi="Aptos"/>
              </w:rPr>
            </w:pPr>
            <w:r w:rsidRPr="00CC6564">
              <w:rPr>
                <w:rFonts w:ascii="Aptos" w:hAnsi="Aptos"/>
                <w:lang w:val="eu-ES"/>
              </w:rPr>
              <w:t>Imanol Rego, Innobasque, Berrikuntzaren Euskal Agentziako presidentea</w:t>
            </w:r>
          </w:p>
          <w:p w14:paraId="40C95A8A" w14:textId="77777777" w:rsidR="004F002F" w:rsidRPr="001067CC" w:rsidRDefault="004F002F" w:rsidP="00626E7E">
            <w:pPr>
              <w:rPr>
                <w:rFonts w:ascii="Aptos" w:hAnsi="Aptos"/>
                <w:b/>
                <w:bCs/>
              </w:rPr>
            </w:pPr>
          </w:p>
        </w:tc>
      </w:tr>
      <w:tr w:rsidR="004F002F" w:rsidRPr="00070765" w14:paraId="40C95A90" w14:textId="77777777" w:rsidTr="00CC6564">
        <w:trPr>
          <w:trHeight w:val="300"/>
        </w:trPr>
        <w:tc>
          <w:tcPr>
            <w:tcW w:w="1560" w:type="dxa"/>
          </w:tcPr>
          <w:p w14:paraId="40C95A8C" w14:textId="77777777" w:rsidR="004F002F" w:rsidRPr="00CC6564" w:rsidRDefault="00E908B5" w:rsidP="00474A86">
            <w:pPr>
              <w:rPr>
                <w:rFonts w:ascii="Aptos" w:hAnsi="Aptos"/>
              </w:rPr>
            </w:pPr>
            <w:r w:rsidRPr="00CC6564">
              <w:rPr>
                <w:rFonts w:ascii="Aptos" w:hAnsi="Aptos"/>
                <w:lang w:val="eu-ES"/>
              </w:rPr>
              <w:t>11:05.</w:t>
            </w:r>
          </w:p>
        </w:tc>
        <w:tc>
          <w:tcPr>
            <w:tcW w:w="6695" w:type="dxa"/>
          </w:tcPr>
          <w:p w14:paraId="40C95A8D" w14:textId="77777777" w:rsidR="004F002F" w:rsidRPr="00CC6564" w:rsidRDefault="00E908B5" w:rsidP="00626E7E">
            <w:pPr>
              <w:rPr>
                <w:rFonts w:ascii="Aptos" w:hAnsi="Aptos"/>
                <w:b/>
                <w:bCs/>
              </w:rPr>
            </w:pPr>
            <w:r w:rsidRPr="00CC6564">
              <w:rPr>
                <w:rFonts w:ascii="Aptos" w:hAnsi="Aptos"/>
                <w:b/>
                <w:bCs/>
                <w:lang w:val="eu-ES"/>
              </w:rPr>
              <w:t>Irekiera</w:t>
            </w:r>
          </w:p>
          <w:p w14:paraId="40C95A8E" w14:textId="1EADCE86" w:rsidR="000563D8" w:rsidRPr="00CC6564" w:rsidRDefault="00E908B5" w:rsidP="000563D8">
            <w:pPr>
              <w:rPr>
                <w:rFonts w:ascii="Aptos" w:hAnsi="Aptos"/>
              </w:rPr>
            </w:pPr>
            <w:r w:rsidRPr="00CC6564">
              <w:rPr>
                <w:rFonts w:ascii="Aptos" w:hAnsi="Aptos"/>
                <w:lang w:val="eu-ES"/>
              </w:rPr>
              <w:t xml:space="preserve">Jon Gurrutxaga, </w:t>
            </w:r>
            <w:r w:rsidR="000B4631" w:rsidRPr="000B4631">
              <w:rPr>
                <w:rFonts w:ascii="Aptos" w:hAnsi="Aptos"/>
              </w:rPr>
              <w:t>Gipuzkoako Foru Aldundiko Ekonomia Sustapen eta Proiektu Estrategikoen Departamentuko Berrikuntza zuzendaria</w:t>
            </w:r>
          </w:p>
          <w:p w14:paraId="40C95A8F" w14:textId="77777777" w:rsidR="004F002F" w:rsidRPr="00905973" w:rsidRDefault="004F002F" w:rsidP="00626E7E">
            <w:pPr>
              <w:rPr>
                <w:rFonts w:ascii="Aptos" w:hAnsi="Aptos"/>
              </w:rPr>
            </w:pPr>
          </w:p>
        </w:tc>
      </w:tr>
      <w:tr w:rsidR="004F002F" w:rsidRPr="00070765" w14:paraId="40C95A9F" w14:textId="77777777" w:rsidTr="00CC6564">
        <w:trPr>
          <w:trHeight w:val="300"/>
        </w:trPr>
        <w:tc>
          <w:tcPr>
            <w:tcW w:w="1560" w:type="dxa"/>
          </w:tcPr>
          <w:p w14:paraId="40C95A91" w14:textId="77777777" w:rsidR="004F002F" w:rsidRPr="00CC6564" w:rsidRDefault="00E908B5" w:rsidP="00474A86">
            <w:pPr>
              <w:rPr>
                <w:rFonts w:ascii="Aptos" w:hAnsi="Aptos"/>
              </w:rPr>
            </w:pPr>
            <w:r w:rsidRPr="00CC6564">
              <w:rPr>
                <w:rFonts w:ascii="Aptos" w:hAnsi="Aptos"/>
                <w:lang w:val="eu-ES"/>
              </w:rPr>
              <w:t>11:10</w:t>
            </w:r>
          </w:p>
        </w:tc>
        <w:tc>
          <w:tcPr>
            <w:tcW w:w="6695" w:type="dxa"/>
          </w:tcPr>
          <w:p w14:paraId="40C95A92" w14:textId="77777777" w:rsidR="000563D8" w:rsidRPr="00CC6564" w:rsidRDefault="00E908B5" w:rsidP="000563D8">
            <w:pPr>
              <w:rPr>
                <w:rFonts w:ascii="Aptos" w:hAnsi="Aptos"/>
                <w:b/>
                <w:bCs/>
              </w:rPr>
            </w:pPr>
            <w:r w:rsidRPr="00CC6564">
              <w:rPr>
                <w:rFonts w:ascii="Aptos" w:hAnsi="Aptos"/>
                <w:b/>
                <w:bCs/>
                <w:lang w:val="eu-ES"/>
              </w:rPr>
              <w:t>Berrikuntzako kasu praktikoak: Zientziatik Berrikuntzara</w:t>
            </w:r>
          </w:p>
          <w:p w14:paraId="40C95A93" w14:textId="77777777" w:rsidR="000563D8" w:rsidRPr="00CC6564" w:rsidRDefault="00E908B5" w:rsidP="000563D8">
            <w:pPr>
              <w:rPr>
                <w:rFonts w:ascii="Aptos" w:hAnsi="Aptos"/>
              </w:rPr>
            </w:pPr>
            <w:r w:rsidRPr="00CC6564">
              <w:rPr>
                <w:rFonts w:ascii="Aptos" w:hAnsi="Aptos"/>
                <w:lang w:val="eu-ES"/>
              </w:rPr>
              <w:t>Aurkezpena Leire Bilbaok egingo du, Innobasque, Berrikuntzaren Euskal Agentziako zuzendari nagusiak.</w:t>
            </w:r>
          </w:p>
          <w:p w14:paraId="40C95A94" w14:textId="77777777" w:rsidR="00CC6564" w:rsidRPr="00CC6564" w:rsidRDefault="00CC6564" w:rsidP="00CC6564">
            <w:pPr>
              <w:numPr>
                <w:ilvl w:val="0"/>
                <w:numId w:val="10"/>
              </w:numPr>
              <w:rPr>
                <w:rFonts w:ascii="Aptos" w:hAnsi="Aptos"/>
                <w:b/>
                <w:bCs/>
              </w:rPr>
            </w:pPr>
            <w:r w:rsidRPr="00CC6564">
              <w:rPr>
                <w:rFonts w:ascii="Aptos" w:hAnsi="Aptos"/>
                <w:b/>
                <w:bCs/>
                <w:lang w:val="eu-ES"/>
              </w:rPr>
              <w:t>EHU eta Surphase</w:t>
            </w:r>
            <w:r w:rsidRPr="00CC6564">
              <w:rPr>
                <w:rFonts w:ascii="Aptos" w:hAnsi="Aptos"/>
                <w:lang w:val="eu-ES"/>
              </w:rPr>
              <w:t>:</w:t>
            </w:r>
            <w:r w:rsidRPr="00CC6564">
              <w:rPr>
                <w:rFonts w:ascii="Aptos" w:hAnsi="Aptos"/>
              </w:rPr>
              <w:t xml:space="preserve"> </w:t>
            </w:r>
          </w:p>
          <w:p w14:paraId="40C95A95" w14:textId="77777777" w:rsidR="00E908B5" w:rsidRPr="00CC6564" w:rsidRDefault="00474A86" w:rsidP="00C540AF">
            <w:pPr>
              <w:spacing w:line="206" w:lineRule="auto"/>
              <w:ind w:left="720"/>
              <w:rPr>
                <w:rFonts w:ascii="Aptos" w:hAnsi="Aptos"/>
              </w:rPr>
            </w:pPr>
            <w:r w:rsidRPr="00CC6564">
              <w:rPr>
                <w:rFonts w:ascii="Aptos" w:hAnsi="Aptos"/>
                <w:lang w:val="eu-ES"/>
              </w:rPr>
              <w:t xml:space="preserve"> </w:t>
            </w:r>
            <w:r w:rsidR="00C540AF" w:rsidRPr="00CC6564">
              <w:rPr>
                <w:rFonts w:ascii="Aptos" w:hAnsi="Aptos"/>
                <w:lang w:val="eu-ES"/>
              </w:rPr>
              <w:t>“Gatzgabetze-plantetan sentsore bidezko teknologia berritzailearen bitartez lortutako bikaintasun operatiboa”</w:t>
            </w:r>
          </w:p>
          <w:p w14:paraId="40C95A96" w14:textId="77777777" w:rsidR="00CC6564" w:rsidRPr="00CC6564" w:rsidRDefault="00CC6564" w:rsidP="00CC6564">
            <w:pPr>
              <w:numPr>
                <w:ilvl w:val="0"/>
                <w:numId w:val="10"/>
              </w:numPr>
              <w:rPr>
                <w:rFonts w:ascii="Aptos" w:hAnsi="Aptos"/>
                <w:b/>
                <w:bCs/>
              </w:rPr>
            </w:pPr>
            <w:r w:rsidRPr="00CC6564">
              <w:rPr>
                <w:rFonts w:ascii="Aptos" w:hAnsi="Aptos"/>
                <w:b/>
                <w:bCs/>
                <w:lang w:val="eu-ES"/>
              </w:rPr>
              <w:t>Gestamp</w:t>
            </w:r>
            <w:r w:rsidRPr="00CC6564">
              <w:rPr>
                <w:rFonts w:ascii="Aptos" w:hAnsi="Aptos"/>
                <w:lang w:val="eu-ES"/>
              </w:rPr>
              <w:t>:</w:t>
            </w:r>
            <w:r w:rsidRPr="00CC6564">
              <w:rPr>
                <w:rFonts w:ascii="Aptos" w:hAnsi="Aptos"/>
              </w:rPr>
              <w:t xml:space="preserve"> </w:t>
            </w:r>
          </w:p>
          <w:p w14:paraId="40C95A97" w14:textId="77777777" w:rsidR="00C540AF" w:rsidRPr="008D3CF3" w:rsidRDefault="00474A86" w:rsidP="00C540AF">
            <w:pPr>
              <w:spacing w:line="206" w:lineRule="auto"/>
              <w:ind w:left="720"/>
              <w:rPr>
                <w:rFonts w:ascii="Aptos" w:hAnsi="Aptos"/>
                <w:lang w:val="en-GB"/>
              </w:rPr>
            </w:pPr>
            <w:r w:rsidRPr="00CC6564">
              <w:rPr>
                <w:rFonts w:ascii="Aptos" w:hAnsi="Aptos"/>
                <w:lang w:val="eu-ES"/>
              </w:rPr>
              <w:t xml:space="preserve"> </w:t>
            </w:r>
            <w:r w:rsidR="00C540AF" w:rsidRPr="00CC6564">
              <w:rPr>
                <w:rFonts w:ascii="Aptos" w:hAnsi="Aptos"/>
                <w:lang w:val="eu-ES"/>
              </w:rPr>
              <w:t>“Factory 21. Fabrikazio malgurako kontzeptu berria”</w:t>
            </w:r>
          </w:p>
          <w:p w14:paraId="40C95A98" w14:textId="77777777" w:rsidR="00CC6564" w:rsidRPr="00CC6564" w:rsidRDefault="00CC6564" w:rsidP="00CC6564">
            <w:pPr>
              <w:numPr>
                <w:ilvl w:val="0"/>
                <w:numId w:val="10"/>
              </w:numPr>
              <w:rPr>
                <w:rFonts w:ascii="Aptos" w:hAnsi="Aptos"/>
                <w:b/>
                <w:bCs/>
              </w:rPr>
            </w:pPr>
            <w:r w:rsidRPr="00CC6564">
              <w:rPr>
                <w:rFonts w:ascii="Aptos" w:hAnsi="Aptos"/>
                <w:b/>
                <w:bCs/>
                <w:lang w:val="eu-ES"/>
              </w:rPr>
              <w:t>Oncomatryx Biopharma</w:t>
            </w:r>
            <w:r w:rsidRPr="00CC6564">
              <w:rPr>
                <w:rFonts w:ascii="Aptos" w:hAnsi="Aptos"/>
                <w:lang w:val="eu-ES"/>
              </w:rPr>
              <w:t>:</w:t>
            </w:r>
            <w:r w:rsidRPr="00CC6564">
              <w:rPr>
                <w:rFonts w:ascii="Aptos" w:hAnsi="Aptos"/>
              </w:rPr>
              <w:t xml:space="preserve"> </w:t>
            </w:r>
          </w:p>
          <w:p w14:paraId="40C95A99" w14:textId="77777777" w:rsidR="00C540AF" w:rsidRPr="00CC6564" w:rsidRDefault="00474A86" w:rsidP="00C540AF">
            <w:pPr>
              <w:spacing w:line="206" w:lineRule="auto"/>
              <w:ind w:left="720"/>
              <w:rPr>
                <w:rFonts w:ascii="Aptos" w:hAnsi="Aptos"/>
              </w:rPr>
            </w:pPr>
            <w:r w:rsidRPr="00CC6564">
              <w:rPr>
                <w:rFonts w:ascii="Aptos" w:hAnsi="Aptos"/>
                <w:lang w:val="eu-ES"/>
              </w:rPr>
              <w:t xml:space="preserve"> </w:t>
            </w:r>
            <w:r w:rsidR="00C540AF" w:rsidRPr="00CC6564">
              <w:rPr>
                <w:rFonts w:ascii="Aptos" w:hAnsi="Aptos"/>
                <w:lang w:val="eu-ES"/>
              </w:rPr>
              <w:t>“Berrikuntza hirukoitza minbizi metastasikoa garaitzeko”</w:t>
            </w:r>
          </w:p>
          <w:p w14:paraId="40C95A9A" w14:textId="4A1A4E9D" w:rsidR="00CC6564" w:rsidRPr="00CC6564" w:rsidRDefault="00CC6564" w:rsidP="00CC6564">
            <w:pPr>
              <w:numPr>
                <w:ilvl w:val="0"/>
                <w:numId w:val="10"/>
              </w:numPr>
              <w:rPr>
                <w:rFonts w:ascii="Aptos" w:hAnsi="Aptos"/>
                <w:b/>
                <w:bCs/>
              </w:rPr>
            </w:pPr>
            <w:r w:rsidRPr="00CC6564">
              <w:rPr>
                <w:rFonts w:ascii="Aptos" w:hAnsi="Aptos"/>
                <w:b/>
                <w:bCs/>
                <w:lang w:val="eu-ES"/>
              </w:rPr>
              <w:t xml:space="preserve">Osakidetzak eta Eusko Jaurlaritzaren Osasun Publikoko </w:t>
            </w:r>
            <w:r w:rsidRPr="00CC6564">
              <w:rPr>
                <w:rFonts w:ascii="Aptos" w:hAnsi="Aptos"/>
                <w:b/>
                <w:bCs/>
                <w:lang w:val="eu-ES"/>
              </w:rPr>
              <w:lastRenderedPageBreak/>
              <w:t>Zuzendaritzak sustatua:</w:t>
            </w:r>
            <w:r w:rsidR="00474A86" w:rsidRPr="00CC6564">
              <w:rPr>
                <w:rFonts w:ascii="Aptos" w:hAnsi="Aptos"/>
              </w:rPr>
              <w:t xml:space="preserve"> </w:t>
            </w:r>
          </w:p>
          <w:p w14:paraId="40C95A9B" w14:textId="77777777" w:rsidR="00C540AF" w:rsidRPr="00CC6564" w:rsidRDefault="00474A86" w:rsidP="00C540AF">
            <w:pPr>
              <w:spacing w:line="206" w:lineRule="auto"/>
              <w:ind w:left="720"/>
              <w:rPr>
                <w:rFonts w:ascii="Aptos" w:hAnsi="Aptos"/>
              </w:rPr>
            </w:pPr>
            <w:r w:rsidRPr="00CC6564">
              <w:rPr>
                <w:rFonts w:ascii="Aptos" w:hAnsi="Aptos"/>
                <w:lang w:val="eu-ES"/>
              </w:rPr>
              <w:t xml:space="preserve"> </w:t>
            </w:r>
            <w:r w:rsidR="00C540AF" w:rsidRPr="00CC6564">
              <w:rPr>
                <w:rFonts w:ascii="Aptos" w:hAnsi="Aptos"/>
                <w:lang w:val="eu-ES"/>
              </w:rPr>
              <w:t>“BIZI programa: suizidioaren prebentzioa ingurune komunitarioetan”</w:t>
            </w:r>
          </w:p>
          <w:p w14:paraId="40C95A9C" w14:textId="77777777" w:rsidR="00CC6564" w:rsidRPr="00CC6564" w:rsidRDefault="000563D8" w:rsidP="00CC6564">
            <w:pPr>
              <w:numPr>
                <w:ilvl w:val="0"/>
                <w:numId w:val="10"/>
              </w:numPr>
              <w:rPr>
                <w:rFonts w:ascii="Aptos" w:hAnsi="Aptos"/>
                <w:b/>
                <w:bCs/>
              </w:rPr>
            </w:pPr>
            <w:r w:rsidRPr="000563D8">
              <w:rPr>
                <w:rFonts w:ascii="Aptos" w:hAnsi="Aptos"/>
                <w:b/>
                <w:bCs/>
              </w:rPr>
              <w:t> </w:t>
            </w:r>
            <w:r w:rsidR="00CC6564" w:rsidRPr="00CC6564">
              <w:rPr>
                <w:rFonts w:ascii="Aptos" w:hAnsi="Aptos"/>
                <w:b/>
                <w:bCs/>
                <w:lang w:val="eu-ES"/>
              </w:rPr>
              <w:t>Tecnalia eta H2SITE</w:t>
            </w:r>
            <w:r w:rsidR="00CC6564" w:rsidRPr="00CC6564">
              <w:rPr>
                <w:rFonts w:ascii="Aptos" w:hAnsi="Aptos"/>
                <w:lang w:val="eu-ES"/>
              </w:rPr>
              <w:t>:</w:t>
            </w:r>
            <w:r w:rsidR="00CC6564" w:rsidRPr="00CC6564">
              <w:rPr>
                <w:rFonts w:ascii="Aptos" w:hAnsi="Aptos"/>
              </w:rPr>
              <w:t xml:space="preserve"> </w:t>
            </w:r>
          </w:p>
          <w:p w14:paraId="40C95A9D" w14:textId="77777777" w:rsidR="00C540AF" w:rsidRPr="00CC6564" w:rsidRDefault="00474A86" w:rsidP="00C540AF">
            <w:pPr>
              <w:spacing w:line="206" w:lineRule="auto"/>
              <w:ind w:left="720"/>
              <w:rPr>
                <w:rFonts w:ascii="Aptos" w:hAnsi="Aptos"/>
              </w:rPr>
            </w:pPr>
            <w:r w:rsidRPr="00CC6564">
              <w:rPr>
                <w:rFonts w:ascii="Aptos" w:hAnsi="Aptos"/>
                <w:lang w:val="eu-ES"/>
              </w:rPr>
              <w:t xml:space="preserve"> </w:t>
            </w:r>
            <w:r w:rsidR="00C540AF" w:rsidRPr="00CC6564">
              <w:rPr>
                <w:rFonts w:ascii="Aptos" w:hAnsi="Aptos"/>
                <w:lang w:val="eu-ES"/>
              </w:rPr>
              <w:t>“Hidrogenoaren garraioa egokitze</w:t>
            </w:r>
            <w:r w:rsidR="00CC6564" w:rsidRPr="00CC6564">
              <w:rPr>
                <w:rFonts w:ascii="Aptos" w:hAnsi="Aptos"/>
                <w:lang w:val="eu-ES"/>
              </w:rPr>
              <w:t>a</w:t>
            </w:r>
            <w:r w:rsidR="00C540AF" w:rsidRPr="00CC6564">
              <w:rPr>
                <w:rFonts w:ascii="Aptos" w:hAnsi="Aptos"/>
                <w:lang w:val="eu-ES"/>
              </w:rPr>
              <w:t xml:space="preserve"> etorkizun jasangarri baten alde”</w:t>
            </w:r>
          </w:p>
          <w:p w14:paraId="40C95A9E" w14:textId="77777777" w:rsidR="004F002F" w:rsidRPr="00905973" w:rsidRDefault="004F002F" w:rsidP="00C540AF">
            <w:pPr>
              <w:spacing w:line="206" w:lineRule="auto"/>
              <w:ind w:left="720"/>
              <w:rPr>
                <w:rFonts w:ascii="Aptos" w:hAnsi="Aptos"/>
              </w:rPr>
            </w:pPr>
          </w:p>
        </w:tc>
      </w:tr>
      <w:tr w:rsidR="004F002F" w:rsidRPr="00070765" w14:paraId="40C95AA5" w14:textId="77777777" w:rsidTr="00CC6564">
        <w:trPr>
          <w:trHeight w:val="300"/>
        </w:trPr>
        <w:tc>
          <w:tcPr>
            <w:tcW w:w="1560" w:type="dxa"/>
          </w:tcPr>
          <w:p w14:paraId="40C95AA0" w14:textId="77777777" w:rsidR="004F002F" w:rsidRPr="00CC6564" w:rsidRDefault="00C540AF" w:rsidP="00474A86">
            <w:pPr>
              <w:rPr>
                <w:rFonts w:ascii="Aptos" w:hAnsi="Aptos"/>
              </w:rPr>
            </w:pPr>
            <w:r w:rsidRPr="00CC6564">
              <w:rPr>
                <w:rFonts w:ascii="Aptos" w:hAnsi="Aptos"/>
                <w:lang w:val="eu-ES"/>
              </w:rPr>
              <w:lastRenderedPageBreak/>
              <w:t>11:55</w:t>
            </w:r>
          </w:p>
        </w:tc>
        <w:tc>
          <w:tcPr>
            <w:tcW w:w="6695" w:type="dxa"/>
          </w:tcPr>
          <w:p w14:paraId="40C95AA1" w14:textId="77777777" w:rsidR="0058277B" w:rsidRPr="00CC6564" w:rsidRDefault="00C540AF" w:rsidP="00626E7E">
            <w:pPr>
              <w:rPr>
                <w:rFonts w:ascii="Aptos" w:hAnsi="Aptos"/>
                <w:b/>
                <w:bCs/>
              </w:rPr>
            </w:pPr>
            <w:r w:rsidRPr="00CC6564">
              <w:rPr>
                <w:rFonts w:ascii="Aptos" w:hAnsi="Aptos"/>
                <w:b/>
                <w:bCs/>
                <w:lang w:val="eu-ES"/>
              </w:rPr>
              <w:t>Global Innovation Day topaketako solasaldia</w:t>
            </w:r>
          </w:p>
          <w:p w14:paraId="40C95AA2" w14:textId="77777777" w:rsidR="00CC6564" w:rsidRPr="00CC6564" w:rsidRDefault="00CC6564" w:rsidP="00CC6564">
            <w:pPr>
              <w:numPr>
                <w:ilvl w:val="0"/>
                <w:numId w:val="11"/>
              </w:numPr>
              <w:rPr>
                <w:rFonts w:ascii="Aptos" w:hAnsi="Aptos"/>
              </w:rPr>
            </w:pPr>
            <w:r w:rsidRPr="00CC6564">
              <w:rPr>
                <w:rFonts w:ascii="Aptos" w:hAnsi="Aptos"/>
                <w:lang w:val="eu-ES"/>
              </w:rPr>
              <w:t>Humberto Llavador, ekonomia irakaslea Pompeu Fabra Unibertsitatean</w:t>
            </w:r>
          </w:p>
          <w:p w14:paraId="40C95AA3" w14:textId="77777777" w:rsidR="00CC6564" w:rsidRPr="00CC6564" w:rsidRDefault="00CC6564" w:rsidP="00CC6564">
            <w:pPr>
              <w:numPr>
                <w:ilvl w:val="0"/>
                <w:numId w:val="11"/>
              </w:numPr>
              <w:rPr>
                <w:rFonts w:ascii="Aptos" w:hAnsi="Aptos"/>
              </w:rPr>
            </w:pPr>
            <w:r w:rsidRPr="00CC6564">
              <w:rPr>
                <w:rFonts w:ascii="Aptos" w:hAnsi="Aptos"/>
                <w:lang w:val="eu-ES"/>
              </w:rPr>
              <w:t>Maria Jose Sanz, BC3 – Basque Centre For Climate Change zentroko zuzendari zientifikoa eta Ikerbasque Research Professor</w:t>
            </w:r>
          </w:p>
          <w:p w14:paraId="40C95AA4" w14:textId="77777777" w:rsidR="004F002F" w:rsidRPr="00905973" w:rsidRDefault="004F002F" w:rsidP="00626E7E">
            <w:pPr>
              <w:ind w:right="453"/>
              <w:rPr>
                <w:rFonts w:ascii="Aptos" w:hAnsi="Aptos"/>
              </w:rPr>
            </w:pPr>
          </w:p>
        </w:tc>
      </w:tr>
      <w:tr w:rsidR="004F002F" w:rsidRPr="00E62020" w14:paraId="40C95AB1" w14:textId="77777777" w:rsidTr="00CC6564">
        <w:trPr>
          <w:trHeight w:val="300"/>
        </w:trPr>
        <w:tc>
          <w:tcPr>
            <w:tcW w:w="1560" w:type="dxa"/>
          </w:tcPr>
          <w:p w14:paraId="40C95AA6" w14:textId="77777777" w:rsidR="004F002F" w:rsidRPr="00CC6564" w:rsidRDefault="008B0C71" w:rsidP="00474A86">
            <w:pPr>
              <w:rPr>
                <w:rFonts w:ascii="Aptos" w:hAnsi="Aptos"/>
              </w:rPr>
            </w:pPr>
            <w:r w:rsidRPr="00CC6564">
              <w:rPr>
                <w:rFonts w:ascii="Aptos" w:hAnsi="Aptos"/>
                <w:lang w:val="eu-ES"/>
              </w:rPr>
              <w:t>12:25</w:t>
            </w:r>
          </w:p>
        </w:tc>
        <w:tc>
          <w:tcPr>
            <w:tcW w:w="6695" w:type="dxa"/>
          </w:tcPr>
          <w:p w14:paraId="40C95AA7" w14:textId="77777777" w:rsidR="004F002F" w:rsidRPr="00CC6564" w:rsidRDefault="008B0C71" w:rsidP="00626E7E">
            <w:pPr>
              <w:rPr>
                <w:rFonts w:ascii="Aptos" w:hAnsi="Aptos"/>
                <w:b/>
                <w:bCs/>
              </w:rPr>
            </w:pPr>
            <w:r w:rsidRPr="00CC6564">
              <w:rPr>
                <w:rFonts w:ascii="Aptos" w:hAnsi="Aptos"/>
                <w:b/>
                <w:bCs/>
                <w:lang w:val="eu-ES"/>
              </w:rPr>
              <w:t xml:space="preserve">Unibertsitateko ikasleen </w:t>
            </w:r>
            <w:r w:rsidR="00CC6564" w:rsidRPr="00CC6564">
              <w:rPr>
                <w:rFonts w:ascii="Aptos" w:hAnsi="Aptos"/>
                <w:b/>
                <w:bCs/>
                <w:lang w:val="eu-ES"/>
              </w:rPr>
              <w:t xml:space="preserve">arteko </w:t>
            </w:r>
            <w:r w:rsidRPr="00CC6564">
              <w:rPr>
                <w:rFonts w:ascii="Aptos" w:hAnsi="Aptos"/>
                <w:b/>
                <w:bCs/>
                <w:lang w:val="eu-ES"/>
              </w:rPr>
              <w:t>eztabaida, EHUko Kimika Fakultatearekin eta Unibertsitateko Eztabaida Taldearekin elkarlanean antolatua (Zientzia Astea)</w:t>
            </w:r>
          </w:p>
          <w:p w14:paraId="40C95AA8" w14:textId="77777777" w:rsidR="0058277B" w:rsidRPr="00CC6564" w:rsidRDefault="008B0C71" w:rsidP="0058277B">
            <w:pPr>
              <w:rPr>
                <w:rFonts w:ascii="Aptos" w:hAnsi="Aptos"/>
              </w:rPr>
            </w:pPr>
            <w:r w:rsidRPr="00CC6564">
              <w:rPr>
                <w:rFonts w:ascii="Aptos" w:hAnsi="Aptos"/>
                <w:lang w:val="eu-ES"/>
              </w:rPr>
              <w:t>Eztabaida hori Zientzia Astearen edo EHUk urtero antolatzen duen Zientzia, Teknologia eta Berrikuntzaren Astearen barneko ekitaldia da.</w:t>
            </w:r>
          </w:p>
          <w:p w14:paraId="40C95AA9" w14:textId="67A34DC8" w:rsidR="00CC6564" w:rsidRPr="00CC6564" w:rsidRDefault="00CC6564" w:rsidP="00CC6564">
            <w:pPr>
              <w:pStyle w:val="Prrafodelista"/>
              <w:numPr>
                <w:ilvl w:val="0"/>
                <w:numId w:val="12"/>
              </w:numPr>
              <w:rPr>
                <w:rFonts w:ascii="Aptos" w:hAnsi="Aptos"/>
              </w:rPr>
            </w:pPr>
            <w:r w:rsidRPr="00CC6564">
              <w:rPr>
                <w:rFonts w:ascii="Aptos" w:hAnsi="Aptos"/>
                <w:lang w:val="eu-ES"/>
              </w:rPr>
              <w:t>Janire Aramberri: Kimika Aplikatuan eta Material Polimerikoetan doktorea</w:t>
            </w:r>
            <w:r w:rsidR="0099095C">
              <w:rPr>
                <w:rFonts w:ascii="Aptos" w:hAnsi="Aptos"/>
                <w:lang w:val="eu-ES"/>
              </w:rPr>
              <w:t>. (Kimika Fakultatea)</w:t>
            </w:r>
          </w:p>
          <w:p w14:paraId="40C95AAA" w14:textId="23A53314" w:rsidR="00CC6564" w:rsidRPr="00CC6564" w:rsidRDefault="00CC6564" w:rsidP="00CC6564">
            <w:pPr>
              <w:pStyle w:val="Prrafodelista"/>
              <w:numPr>
                <w:ilvl w:val="0"/>
                <w:numId w:val="12"/>
              </w:numPr>
              <w:rPr>
                <w:rFonts w:ascii="Aptos" w:hAnsi="Aptos"/>
              </w:rPr>
            </w:pPr>
            <w:r w:rsidRPr="00CC6564">
              <w:rPr>
                <w:rFonts w:ascii="Aptos" w:hAnsi="Aptos"/>
                <w:lang w:val="eu-ES"/>
              </w:rPr>
              <w:t>Andrea Cid: Kimika Aplikatuan eta Material Polimerikoetan doktorea</w:t>
            </w:r>
            <w:r w:rsidR="001348A2">
              <w:rPr>
                <w:rFonts w:ascii="Aptos" w:hAnsi="Aptos"/>
                <w:lang w:val="eu-ES"/>
              </w:rPr>
              <w:t>. (Kimika Fakultatea)</w:t>
            </w:r>
          </w:p>
          <w:p w14:paraId="40C95AAB" w14:textId="36943894" w:rsidR="00CC6564" w:rsidRPr="00CC6564" w:rsidRDefault="00CC6564" w:rsidP="00CC6564">
            <w:pPr>
              <w:pStyle w:val="Prrafodelista"/>
              <w:numPr>
                <w:ilvl w:val="0"/>
                <w:numId w:val="12"/>
              </w:numPr>
              <w:rPr>
                <w:rFonts w:ascii="Aptos" w:hAnsi="Aptos"/>
              </w:rPr>
            </w:pPr>
            <w:r w:rsidRPr="00CC6564">
              <w:rPr>
                <w:rFonts w:ascii="Aptos" w:hAnsi="Aptos"/>
                <w:lang w:val="eu-ES"/>
              </w:rPr>
              <w:t>Peru Ikatzategi: Enpresen Administrazio eta Zuzendaritzako gradua</w:t>
            </w:r>
            <w:r w:rsidR="00900186">
              <w:rPr>
                <w:rFonts w:ascii="Aptos" w:hAnsi="Aptos"/>
                <w:lang w:val="eu-ES"/>
              </w:rPr>
              <w:t xml:space="preserve">. (Ekonomia eta </w:t>
            </w:r>
            <w:r w:rsidR="001B3498">
              <w:rPr>
                <w:rFonts w:ascii="Aptos" w:hAnsi="Aptos"/>
                <w:lang w:val="eu-ES"/>
              </w:rPr>
              <w:t xml:space="preserve">Enpresa Fakultatea) </w:t>
            </w:r>
          </w:p>
          <w:p w14:paraId="40C95AAC" w14:textId="3A5B4092" w:rsidR="00CC6564" w:rsidRPr="00CC6564" w:rsidRDefault="00CC6564" w:rsidP="00CC6564">
            <w:pPr>
              <w:pStyle w:val="Prrafodelista"/>
              <w:numPr>
                <w:ilvl w:val="0"/>
                <w:numId w:val="12"/>
              </w:numPr>
              <w:rPr>
                <w:rFonts w:ascii="Aptos" w:hAnsi="Aptos"/>
              </w:rPr>
            </w:pPr>
            <w:r w:rsidRPr="00CC6564">
              <w:rPr>
                <w:rFonts w:ascii="Aptos" w:hAnsi="Aptos"/>
                <w:lang w:val="eu-ES"/>
              </w:rPr>
              <w:t>Ander Larruscain: Material Berriztagarrien Ingeniaritzan doktorea</w:t>
            </w:r>
            <w:r w:rsidR="009A18F8">
              <w:rPr>
                <w:rFonts w:ascii="Aptos" w:hAnsi="Aptos"/>
                <w:lang w:val="eu-ES"/>
              </w:rPr>
              <w:t>. (Gipuzkoako Ingenieritza Eskola)</w:t>
            </w:r>
          </w:p>
          <w:p w14:paraId="40C95AAD" w14:textId="45B57BE4" w:rsidR="00CC6564" w:rsidRPr="006247B7" w:rsidRDefault="00CC6564" w:rsidP="006247B7">
            <w:pPr>
              <w:pStyle w:val="Prrafodelista"/>
              <w:numPr>
                <w:ilvl w:val="0"/>
                <w:numId w:val="12"/>
              </w:numPr>
              <w:rPr>
                <w:rFonts w:ascii="Aptos" w:hAnsi="Aptos"/>
              </w:rPr>
            </w:pPr>
            <w:r w:rsidRPr="00CC6564">
              <w:rPr>
                <w:rFonts w:ascii="Aptos" w:hAnsi="Aptos"/>
                <w:lang w:val="eu-ES"/>
              </w:rPr>
              <w:t>Nahikari Martin: Kimika Aplikatuan eta Material Polimerikoetan doktorea</w:t>
            </w:r>
            <w:r w:rsidR="006247B7">
              <w:rPr>
                <w:rFonts w:ascii="Aptos" w:hAnsi="Aptos"/>
                <w:lang w:val="eu-ES"/>
              </w:rPr>
              <w:t>. (Kimika Fakultatea)</w:t>
            </w:r>
          </w:p>
          <w:p w14:paraId="40C95AAE" w14:textId="4754F987" w:rsidR="00CC6564" w:rsidRPr="00330FC6" w:rsidRDefault="00CC6564" w:rsidP="00330FC6">
            <w:pPr>
              <w:pStyle w:val="Prrafodelista"/>
              <w:numPr>
                <w:ilvl w:val="0"/>
                <w:numId w:val="12"/>
              </w:numPr>
              <w:rPr>
                <w:rFonts w:ascii="Aptos" w:hAnsi="Aptos"/>
              </w:rPr>
            </w:pPr>
            <w:r w:rsidRPr="00CC6564">
              <w:rPr>
                <w:rFonts w:ascii="Aptos" w:hAnsi="Aptos"/>
                <w:lang w:val="eu-ES"/>
              </w:rPr>
              <w:t>Joseba Mirena: Enpresen Administrazio eta Zuzendaritzako gradua</w:t>
            </w:r>
            <w:r w:rsidR="00330FC6">
              <w:rPr>
                <w:rFonts w:ascii="Aptos" w:hAnsi="Aptos"/>
                <w:lang w:val="eu-ES"/>
              </w:rPr>
              <w:t xml:space="preserve">. (Ekonomia eta Enpresa Fakultatea) </w:t>
            </w:r>
          </w:p>
          <w:p w14:paraId="40C95AAF" w14:textId="753C90D4" w:rsidR="00CC6564" w:rsidRPr="00CC6564" w:rsidRDefault="00CC6564" w:rsidP="00CC6564">
            <w:pPr>
              <w:pStyle w:val="Prrafodelista"/>
              <w:numPr>
                <w:ilvl w:val="0"/>
                <w:numId w:val="12"/>
              </w:numPr>
              <w:rPr>
                <w:rFonts w:ascii="Aptos" w:hAnsi="Aptos"/>
              </w:rPr>
            </w:pPr>
            <w:r w:rsidRPr="00CC6564">
              <w:rPr>
                <w:rFonts w:ascii="Aptos" w:hAnsi="Aptos"/>
                <w:lang w:val="eu-ES"/>
              </w:rPr>
              <w:t>Anje Mujika: Kimika Sintetikoan eta Industrialean doktorea</w:t>
            </w:r>
            <w:r w:rsidR="00331F91">
              <w:rPr>
                <w:rFonts w:ascii="Aptos" w:hAnsi="Aptos"/>
                <w:lang w:val="eu-ES"/>
              </w:rPr>
              <w:t>. (Kimika Fakultatea)</w:t>
            </w:r>
          </w:p>
          <w:p w14:paraId="40C95AB0" w14:textId="0CAF8CFA" w:rsidR="0058277B" w:rsidRPr="00CC6564" w:rsidRDefault="00CC6564" w:rsidP="00474A86">
            <w:pPr>
              <w:pStyle w:val="Prrafodelista"/>
              <w:numPr>
                <w:ilvl w:val="0"/>
                <w:numId w:val="12"/>
              </w:numPr>
              <w:rPr>
                <w:rFonts w:ascii="Aptos" w:hAnsi="Aptos"/>
              </w:rPr>
            </w:pPr>
            <w:r w:rsidRPr="00CC6564">
              <w:rPr>
                <w:rFonts w:ascii="Aptos" w:hAnsi="Aptos"/>
                <w:lang w:val="eu-ES"/>
              </w:rPr>
              <w:t>Laura Vignau: Material Berriztagarrien Ingeniaritzan doktorea</w:t>
            </w:r>
            <w:r w:rsidR="006339EA">
              <w:rPr>
                <w:rFonts w:ascii="Aptos" w:hAnsi="Aptos"/>
                <w:lang w:val="eu-ES"/>
              </w:rPr>
              <w:t>. (Gipuzkoako Ingenieritza Eskola)</w:t>
            </w:r>
          </w:p>
        </w:tc>
      </w:tr>
      <w:tr w:rsidR="004F002F" w:rsidRPr="00E62020" w14:paraId="40C95AB5" w14:textId="77777777" w:rsidTr="00CC6564">
        <w:trPr>
          <w:trHeight w:val="300"/>
        </w:trPr>
        <w:tc>
          <w:tcPr>
            <w:tcW w:w="1560" w:type="dxa"/>
          </w:tcPr>
          <w:p w14:paraId="40C95AB2" w14:textId="77777777" w:rsidR="004F002F" w:rsidRPr="00CC6564" w:rsidRDefault="008B0C71" w:rsidP="00474A86">
            <w:pPr>
              <w:rPr>
                <w:rFonts w:ascii="Aptos" w:hAnsi="Aptos"/>
              </w:rPr>
            </w:pPr>
            <w:r w:rsidRPr="00CC6564">
              <w:rPr>
                <w:rFonts w:ascii="Aptos" w:hAnsi="Aptos"/>
                <w:lang w:val="eu-ES"/>
              </w:rPr>
              <w:t>13:20</w:t>
            </w:r>
          </w:p>
        </w:tc>
        <w:tc>
          <w:tcPr>
            <w:tcW w:w="6695" w:type="dxa"/>
          </w:tcPr>
          <w:p w14:paraId="40C95AB3" w14:textId="77777777" w:rsidR="004F002F" w:rsidRPr="00CC6564" w:rsidRDefault="008B0C71" w:rsidP="00626E7E">
            <w:pPr>
              <w:rPr>
                <w:rFonts w:ascii="Aptos" w:hAnsi="Aptos"/>
                <w:b/>
                <w:bCs/>
              </w:rPr>
            </w:pPr>
            <w:r w:rsidRPr="00CC6564">
              <w:rPr>
                <w:rFonts w:ascii="Aptos" w:hAnsi="Aptos"/>
                <w:b/>
                <w:bCs/>
                <w:lang w:val="eu-ES"/>
              </w:rPr>
              <w:t>Itxiera</w:t>
            </w:r>
          </w:p>
          <w:p w14:paraId="40C95AB4" w14:textId="77777777" w:rsidR="0058277B" w:rsidRPr="00CC6564" w:rsidRDefault="00CC6564" w:rsidP="00474A86">
            <w:pPr>
              <w:pStyle w:val="Prrafodelista"/>
              <w:numPr>
                <w:ilvl w:val="0"/>
                <w:numId w:val="13"/>
              </w:numPr>
              <w:rPr>
                <w:rFonts w:ascii="Aptos" w:hAnsi="Aptos"/>
              </w:rPr>
            </w:pPr>
            <w:r w:rsidRPr="00CC6564">
              <w:rPr>
                <w:rFonts w:ascii="Aptos" w:hAnsi="Aptos"/>
                <w:lang w:val="eu-ES"/>
              </w:rPr>
              <w:t>Juan Ignacio Perez Iglesias Eusko Jaurlaritzako Zientzia, Unibertsitateak eta Berrikuntza sailburua</w:t>
            </w:r>
          </w:p>
        </w:tc>
      </w:tr>
      <w:tr w:rsidR="0058277B" w:rsidRPr="00E62020" w14:paraId="40C95AB8" w14:textId="77777777" w:rsidTr="00CC6564">
        <w:trPr>
          <w:trHeight w:val="300"/>
        </w:trPr>
        <w:tc>
          <w:tcPr>
            <w:tcW w:w="1560" w:type="dxa"/>
          </w:tcPr>
          <w:p w14:paraId="40C95AB6" w14:textId="77777777" w:rsidR="0058277B" w:rsidRDefault="008B0C71" w:rsidP="00474A86">
            <w:pPr>
              <w:rPr>
                <w:rFonts w:ascii="Aptos" w:hAnsi="Aptos"/>
              </w:rPr>
            </w:pPr>
            <w:r w:rsidRPr="00CC6564">
              <w:rPr>
                <w:rFonts w:ascii="Aptos" w:hAnsi="Aptos"/>
                <w:lang w:val="eu-ES"/>
              </w:rPr>
              <w:t>13.30</w:t>
            </w:r>
            <w:r w:rsidR="0058277B" w:rsidRPr="00CC6564">
              <w:rPr>
                <w:rFonts w:ascii="Aptos" w:hAnsi="Aptos"/>
              </w:rPr>
              <w:t xml:space="preserve"> </w:t>
            </w:r>
          </w:p>
        </w:tc>
        <w:tc>
          <w:tcPr>
            <w:tcW w:w="6695" w:type="dxa"/>
          </w:tcPr>
          <w:p w14:paraId="40C95AB7" w14:textId="77777777" w:rsidR="0058277B" w:rsidRPr="00CC6564" w:rsidRDefault="008B0C71" w:rsidP="00474A86">
            <w:pPr>
              <w:rPr>
                <w:rFonts w:ascii="Aptos" w:hAnsi="Aptos"/>
                <w:b/>
                <w:bCs/>
              </w:rPr>
            </w:pPr>
            <w:r w:rsidRPr="00CC6564">
              <w:rPr>
                <w:rFonts w:ascii="Aptos" w:hAnsi="Aptos"/>
                <w:b/>
                <w:bCs/>
                <w:lang w:val="eu-ES"/>
              </w:rPr>
              <w:t>Koktela</w:t>
            </w:r>
          </w:p>
        </w:tc>
      </w:tr>
    </w:tbl>
    <w:p w14:paraId="3EB2AB66" w14:textId="77777777" w:rsidR="004212AD" w:rsidRDefault="004212AD" w:rsidP="004F002F">
      <w:pPr>
        <w:spacing w:line="240" w:lineRule="auto"/>
        <w:rPr>
          <w:rFonts w:ascii="Trebuchet MS" w:hAnsi="Trebuchet MS"/>
        </w:rPr>
      </w:pPr>
    </w:p>
    <w:p w14:paraId="40C95ABB" w14:textId="77777777" w:rsidR="004F002F" w:rsidRPr="00CC6564" w:rsidRDefault="008B0C71" w:rsidP="00CC6564">
      <w:pPr>
        <w:pStyle w:val="paragraph"/>
        <w:shd w:val="clear" w:color="auto" w:fill="FFFFFF"/>
        <w:spacing w:before="0" w:beforeAutospacing="0" w:after="0" w:afterAutospacing="0"/>
        <w:jc w:val="both"/>
        <w:textAlignment w:val="baseline"/>
        <w:rPr>
          <w:rStyle w:val="eop"/>
          <w:rFonts w:ascii="Aptos" w:hAnsi="Aptos" w:cs="Arial"/>
          <w:b/>
        </w:rPr>
      </w:pPr>
      <w:r w:rsidRPr="00CC6564">
        <w:rPr>
          <w:rStyle w:val="eop"/>
          <w:rFonts w:ascii="Aptos" w:hAnsi="Aptos" w:cs="Arial"/>
          <w:b/>
          <w:lang w:val="eu-ES"/>
        </w:rPr>
        <w:t>Harremanetarako:</w:t>
      </w:r>
    </w:p>
    <w:p w14:paraId="40C95ABC" w14:textId="77777777" w:rsidR="004F002F" w:rsidRPr="00A16222" w:rsidRDefault="004F002F" w:rsidP="004F002F">
      <w:pPr>
        <w:pStyle w:val="paragraph"/>
        <w:shd w:val="clear" w:color="auto" w:fill="FFFFFF"/>
        <w:spacing w:before="0" w:beforeAutospacing="0" w:after="0" w:afterAutospacing="0"/>
        <w:jc w:val="both"/>
        <w:textAlignment w:val="baseline"/>
        <w:rPr>
          <w:rStyle w:val="eop"/>
          <w:rFonts w:ascii="Aptos" w:hAnsi="Aptos" w:cs="Arial"/>
          <w:b/>
        </w:rPr>
      </w:pPr>
    </w:p>
    <w:p w14:paraId="40C95ABD" w14:textId="77777777" w:rsidR="004F002F" w:rsidRPr="00CC6564" w:rsidRDefault="008B0C71" w:rsidP="00CC6564">
      <w:pPr>
        <w:jc w:val="both"/>
        <w:rPr>
          <w:rStyle w:val="eop"/>
          <w:rFonts w:ascii="Aptos" w:eastAsia="Times New Roman" w:hAnsi="Aptos" w:cs="Arial"/>
          <w:sz w:val="24"/>
          <w:szCs w:val="24"/>
          <w:lang w:eastAsia="es-ES"/>
        </w:rPr>
      </w:pPr>
      <w:r w:rsidRPr="00CC6564">
        <w:rPr>
          <w:rStyle w:val="eop"/>
          <w:rFonts w:ascii="Aptos" w:eastAsia="Times New Roman" w:hAnsi="Aptos" w:cs="Arial"/>
          <w:sz w:val="24"/>
          <w:szCs w:val="24"/>
          <w:lang w:val="eu-ES" w:eastAsia="es-ES"/>
        </w:rPr>
        <w:t xml:space="preserve">Olalla Alonso / T. 652 728 014 / </w:t>
      </w:r>
      <w:hyperlink r:id="rId15" w:history="1">
        <w:r w:rsidRPr="00CC6564">
          <w:rPr>
            <w:rStyle w:val="Hipervnculo"/>
            <w:rFonts w:ascii="Aptos" w:eastAsia="Times New Roman" w:hAnsi="Aptos" w:cs="Arial"/>
            <w:sz w:val="24"/>
            <w:szCs w:val="24"/>
            <w:lang w:val="eu-ES" w:eastAsia="es-ES"/>
          </w:rPr>
          <w:t>oalonso@innobasque.eus</w:t>
        </w:r>
      </w:hyperlink>
    </w:p>
    <w:p w14:paraId="40C95ABE" w14:textId="77777777" w:rsidR="004F002F" w:rsidRPr="00CC6564" w:rsidRDefault="008B0C71" w:rsidP="00CC6564">
      <w:pPr>
        <w:jc w:val="both"/>
        <w:rPr>
          <w:rFonts w:ascii="Aptos" w:hAnsi="Aptos"/>
          <w:sz w:val="24"/>
        </w:rPr>
      </w:pPr>
      <w:r w:rsidRPr="00CC6564">
        <w:rPr>
          <w:rStyle w:val="eop"/>
          <w:rFonts w:ascii="Aptos" w:eastAsia="Times New Roman" w:hAnsi="Aptos" w:cs="Arial"/>
          <w:sz w:val="24"/>
          <w:szCs w:val="24"/>
          <w:lang w:val="eu-ES" w:eastAsia="es-ES"/>
        </w:rPr>
        <w:t xml:space="preserve">Ana Larizgoitia / T. 656 788 328 / </w:t>
      </w:r>
      <w:hyperlink r:id="rId16" w:history="1">
        <w:r w:rsidRPr="00CC6564">
          <w:rPr>
            <w:rStyle w:val="Hipervnculo"/>
            <w:rFonts w:ascii="Aptos" w:eastAsia="Times New Roman" w:hAnsi="Aptos" w:cs="Arial"/>
            <w:sz w:val="24"/>
            <w:szCs w:val="24"/>
            <w:lang w:val="eu-ES" w:eastAsia="es-ES"/>
          </w:rPr>
          <w:t>alarizgoitia@innobasque.eus</w:t>
        </w:r>
      </w:hyperlink>
    </w:p>
    <w:p w14:paraId="40C95ABF" w14:textId="77777777" w:rsidR="005E6B61" w:rsidRPr="00A16222" w:rsidRDefault="005E6B61" w:rsidP="004F002F">
      <w:pPr>
        <w:pStyle w:val="paragraph"/>
        <w:spacing w:before="0" w:beforeAutospacing="0" w:after="0" w:afterAutospacing="0"/>
        <w:jc w:val="both"/>
        <w:rPr>
          <w:rFonts w:ascii="Aptos" w:hAnsi="Aptos"/>
        </w:rPr>
      </w:pPr>
    </w:p>
    <w:sectPr w:rsidR="005E6B61" w:rsidRPr="00A16222" w:rsidSect="003101EC">
      <w:headerReference w:type="default" r:id="rId17"/>
      <w:footerReference w:type="default" r:id="rId18"/>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3110" w14:textId="77777777" w:rsidR="00CC6564" w:rsidRDefault="00CC6564" w:rsidP="008004FF">
      <w:pPr>
        <w:spacing w:after="0" w:line="240" w:lineRule="auto"/>
      </w:pPr>
      <w:r>
        <w:separator/>
      </w:r>
    </w:p>
  </w:endnote>
  <w:endnote w:type="continuationSeparator" w:id="0">
    <w:p w14:paraId="3FC85CCE" w14:textId="77777777" w:rsidR="00CC6564" w:rsidRDefault="00CC6564"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94344"/>
      <w:docPartObj>
        <w:docPartGallery w:val="Page Numbers (Bottom of Page)"/>
        <w:docPartUnique/>
      </w:docPartObj>
    </w:sdtPr>
    <w:sdtEndPr/>
    <w:sdtContent>
      <w:p w14:paraId="7C5C2F3D" w14:textId="4148FC4B" w:rsidR="00A71725" w:rsidRDefault="00A71725">
        <w:pPr>
          <w:pStyle w:val="Piedepgina"/>
          <w:jc w:val="right"/>
        </w:pPr>
        <w:r>
          <w:fldChar w:fldCharType="begin"/>
        </w:r>
        <w:r>
          <w:instrText>PAGE   \* MERGEFORMAT</w:instrText>
        </w:r>
        <w:r>
          <w:fldChar w:fldCharType="separate"/>
        </w:r>
        <w:r>
          <w:t>2</w:t>
        </w:r>
        <w:r>
          <w:fldChar w:fldCharType="end"/>
        </w:r>
      </w:p>
    </w:sdtContent>
  </w:sdt>
  <w:p w14:paraId="40C95AC9" w14:textId="77777777" w:rsidR="00474A86" w:rsidRDefault="00474A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A17F" w14:textId="77777777" w:rsidR="00CC6564" w:rsidRDefault="00CC6564" w:rsidP="008004FF">
      <w:pPr>
        <w:spacing w:after="0" w:line="240" w:lineRule="auto"/>
      </w:pPr>
      <w:r>
        <w:separator/>
      </w:r>
    </w:p>
  </w:footnote>
  <w:footnote w:type="continuationSeparator" w:id="0">
    <w:p w14:paraId="5B4A1355" w14:textId="77777777" w:rsidR="00CC6564" w:rsidRDefault="00CC6564"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5AC5" w14:textId="77777777" w:rsidR="00CC6564" w:rsidRDefault="00CC6564">
    <w:pPr>
      <w:pStyle w:val="Encabezado"/>
    </w:pPr>
    <w:r>
      <w:rPr>
        <w:noProof/>
        <w:lang w:eastAsia="es-ES"/>
      </w:rPr>
      <w:drawing>
        <wp:inline distT="0" distB="0" distL="0" distR="0" wp14:anchorId="40C95ACC" wp14:editId="40C95ACD">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40C95AC6" w14:textId="77777777" w:rsidR="00CC6564" w:rsidRDefault="00CC6564">
    <w:pPr>
      <w:pStyle w:val="Encabezado"/>
    </w:pPr>
  </w:p>
  <w:p w14:paraId="40C95AC7" w14:textId="77777777" w:rsidR="00CC6564" w:rsidRDefault="00CC65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090C"/>
    <w:multiLevelType w:val="hybridMultilevel"/>
    <w:tmpl w:val="A02AD3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3E2292"/>
    <w:multiLevelType w:val="hybridMultilevel"/>
    <w:tmpl w:val="86526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77622"/>
    <w:multiLevelType w:val="multilevel"/>
    <w:tmpl w:val="A18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5" w15:restartNumberingAfterBreak="0">
    <w:nsid w:val="53A36428"/>
    <w:multiLevelType w:val="multilevel"/>
    <w:tmpl w:val="230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05075"/>
    <w:multiLevelType w:val="multilevel"/>
    <w:tmpl w:val="D48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11310"/>
    <w:multiLevelType w:val="multilevel"/>
    <w:tmpl w:val="16F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10" w15:restartNumberingAfterBreak="0">
    <w:nsid w:val="6CD90A2C"/>
    <w:multiLevelType w:val="hybridMultilevel"/>
    <w:tmpl w:val="D6D42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740714"/>
    <w:multiLevelType w:val="hybridMultilevel"/>
    <w:tmpl w:val="5B8EC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398928">
    <w:abstractNumId w:val="2"/>
  </w:num>
  <w:num w:numId="2" w16cid:durableId="149253347">
    <w:abstractNumId w:val="9"/>
  </w:num>
  <w:num w:numId="3" w16cid:durableId="1668097815">
    <w:abstractNumId w:val="4"/>
  </w:num>
  <w:num w:numId="4" w16cid:durableId="994380764">
    <w:abstractNumId w:val="12"/>
  </w:num>
  <w:num w:numId="5" w16cid:durableId="718238795">
    <w:abstractNumId w:val="7"/>
  </w:num>
  <w:num w:numId="6" w16cid:durableId="1837070100">
    <w:abstractNumId w:val="0"/>
  </w:num>
  <w:num w:numId="7" w16cid:durableId="348289530">
    <w:abstractNumId w:val="1"/>
  </w:num>
  <w:num w:numId="8" w16cid:durableId="2065761452">
    <w:abstractNumId w:val="5"/>
  </w:num>
  <w:num w:numId="9" w16cid:durableId="169881714">
    <w:abstractNumId w:val="8"/>
  </w:num>
  <w:num w:numId="10" w16cid:durableId="1487477195">
    <w:abstractNumId w:val="3"/>
  </w:num>
  <w:num w:numId="11" w16cid:durableId="1316884026">
    <w:abstractNumId w:val="6"/>
  </w:num>
  <w:num w:numId="12" w16cid:durableId="1850413109">
    <w:abstractNumId w:val="10"/>
  </w:num>
  <w:num w:numId="13" w16cid:durableId="821430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173"/>
    <w:rsid w:val="00016290"/>
    <w:rsid w:val="00021814"/>
    <w:rsid w:val="00032D24"/>
    <w:rsid w:val="0004372E"/>
    <w:rsid w:val="00044FA5"/>
    <w:rsid w:val="000535F5"/>
    <w:rsid w:val="00053D21"/>
    <w:rsid w:val="000563D8"/>
    <w:rsid w:val="00060D92"/>
    <w:rsid w:val="00062FC7"/>
    <w:rsid w:val="00065E9C"/>
    <w:rsid w:val="00072323"/>
    <w:rsid w:val="000735AA"/>
    <w:rsid w:val="00073B32"/>
    <w:rsid w:val="000809A3"/>
    <w:rsid w:val="00087213"/>
    <w:rsid w:val="00094794"/>
    <w:rsid w:val="000B079E"/>
    <w:rsid w:val="000B4631"/>
    <w:rsid w:val="000B5968"/>
    <w:rsid w:val="000C1CB0"/>
    <w:rsid w:val="000D4470"/>
    <w:rsid w:val="000D73CB"/>
    <w:rsid w:val="001067CC"/>
    <w:rsid w:val="00107F69"/>
    <w:rsid w:val="00112CA0"/>
    <w:rsid w:val="00114785"/>
    <w:rsid w:val="001177B8"/>
    <w:rsid w:val="00123152"/>
    <w:rsid w:val="0013079B"/>
    <w:rsid w:val="001348A2"/>
    <w:rsid w:val="00144375"/>
    <w:rsid w:val="00147D48"/>
    <w:rsid w:val="00150BEA"/>
    <w:rsid w:val="00152E41"/>
    <w:rsid w:val="00154800"/>
    <w:rsid w:val="00166EE5"/>
    <w:rsid w:val="0017731C"/>
    <w:rsid w:val="00184B4C"/>
    <w:rsid w:val="001868D8"/>
    <w:rsid w:val="001972AC"/>
    <w:rsid w:val="001B3498"/>
    <w:rsid w:val="001B48A4"/>
    <w:rsid w:val="001F3796"/>
    <w:rsid w:val="00203537"/>
    <w:rsid w:val="00207D3F"/>
    <w:rsid w:val="00217401"/>
    <w:rsid w:val="0025299A"/>
    <w:rsid w:val="00256F66"/>
    <w:rsid w:val="00257908"/>
    <w:rsid w:val="00261570"/>
    <w:rsid w:val="00262986"/>
    <w:rsid w:val="00262FB5"/>
    <w:rsid w:val="00263BF2"/>
    <w:rsid w:val="00272AAB"/>
    <w:rsid w:val="002757CD"/>
    <w:rsid w:val="00280159"/>
    <w:rsid w:val="0028739D"/>
    <w:rsid w:val="00290B40"/>
    <w:rsid w:val="00294F35"/>
    <w:rsid w:val="002A4A6E"/>
    <w:rsid w:val="002A4CBC"/>
    <w:rsid w:val="002A587B"/>
    <w:rsid w:val="002B2FD8"/>
    <w:rsid w:val="002D48A4"/>
    <w:rsid w:val="002F0F10"/>
    <w:rsid w:val="00310076"/>
    <w:rsid w:val="003101EC"/>
    <w:rsid w:val="00316552"/>
    <w:rsid w:val="0032260F"/>
    <w:rsid w:val="00330FC6"/>
    <w:rsid w:val="00331F91"/>
    <w:rsid w:val="00333E28"/>
    <w:rsid w:val="003417FA"/>
    <w:rsid w:val="00342B54"/>
    <w:rsid w:val="003448BC"/>
    <w:rsid w:val="00361009"/>
    <w:rsid w:val="00361E8F"/>
    <w:rsid w:val="00362D7B"/>
    <w:rsid w:val="003639BC"/>
    <w:rsid w:val="00364C6D"/>
    <w:rsid w:val="00365B1C"/>
    <w:rsid w:val="00366048"/>
    <w:rsid w:val="0037777A"/>
    <w:rsid w:val="003810C3"/>
    <w:rsid w:val="0039386A"/>
    <w:rsid w:val="0039756E"/>
    <w:rsid w:val="003A4D0A"/>
    <w:rsid w:val="003A6C19"/>
    <w:rsid w:val="003A7090"/>
    <w:rsid w:val="003C4C24"/>
    <w:rsid w:val="003D00D9"/>
    <w:rsid w:val="003D36AE"/>
    <w:rsid w:val="003D6D72"/>
    <w:rsid w:val="003F566F"/>
    <w:rsid w:val="003F5894"/>
    <w:rsid w:val="004212AD"/>
    <w:rsid w:val="00445AA4"/>
    <w:rsid w:val="004479BF"/>
    <w:rsid w:val="004542B4"/>
    <w:rsid w:val="004740A5"/>
    <w:rsid w:val="00474A86"/>
    <w:rsid w:val="00492228"/>
    <w:rsid w:val="00496056"/>
    <w:rsid w:val="00496D1C"/>
    <w:rsid w:val="004A4C60"/>
    <w:rsid w:val="004B1A50"/>
    <w:rsid w:val="004B3886"/>
    <w:rsid w:val="004C67DA"/>
    <w:rsid w:val="004D511E"/>
    <w:rsid w:val="004D5A4C"/>
    <w:rsid w:val="004D777C"/>
    <w:rsid w:val="004E2C6B"/>
    <w:rsid w:val="004F002F"/>
    <w:rsid w:val="004F2555"/>
    <w:rsid w:val="004F479E"/>
    <w:rsid w:val="0050224B"/>
    <w:rsid w:val="0050310F"/>
    <w:rsid w:val="005402F4"/>
    <w:rsid w:val="005528F8"/>
    <w:rsid w:val="0055506A"/>
    <w:rsid w:val="00556F60"/>
    <w:rsid w:val="005762AF"/>
    <w:rsid w:val="00576A2C"/>
    <w:rsid w:val="00581B15"/>
    <w:rsid w:val="0058277B"/>
    <w:rsid w:val="00585105"/>
    <w:rsid w:val="0059129B"/>
    <w:rsid w:val="0059631F"/>
    <w:rsid w:val="005967BD"/>
    <w:rsid w:val="00597D0C"/>
    <w:rsid w:val="005A4CED"/>
    <w:rsid w:val="005B6F24"/>
    <w:rsid w:val="005B7204"/>
    <w:rsid w:val="005C48D1"/>
    <w:rsid w:val="005D3343"/>
    <w:rsid w:val="005D6DA4"/>
    <w:rsid w:val="005E37D1"/>
    <w:rsid w:val="005E6B61"/>
    <w:rsid w:val="005F5F2C"/>
    <w:rsid w:val="00600B46"/>
    <w:rsid w:val="006049FB"/>
    <w:rsid w:val="00616005"/>
    <w:rsid w:val="006247B7"/>
    <w:rsid w:val="00626E7E"/>
    <w:rsid w:val="006279B8"/>
    <w:rsid w:val="006334F7"/>
    <w:rsid w:val="006339EA"/>
    <w:rsid w:val="00640FE8"/>
    <w:rsid w:val="00641220"/>
    <w:rsid w:val="006540D7"/>
    <w:rsid w:val="00676DBB"/>
    <w:rsid w:val="00695416"/>
    <w:rsid w:val="0069796A"/>
    <w:rsid w:val="006A00D9"/>
    <w:rsid w:val="006A3127"/>
    <w:rsid w:val="006A6C11"/>
    <w:rsid w:val="006B6D0A"/>
    <w:rsid w:val="006C1AD4"/>
    <w:rsid w:val="006C6FD6"/>
    <w:rsid w:val="006D10E5"/>
    <w:rsid w:val="006E5359"/>
    <w:rsid w:val="0072552C"/>
    <w:rsid w:val="00744368"/>
    <w:rsid w:val="007451D6"/>
    <w:rsid w:val="00745B42"/>
    <w:rsid w:val="00746041"/>
    <w:rsid w:val="00756B96"/>
    <w:rsid w:val="00760E38"/>
    <w:rsid w:val="00764A27"/>
    <w:rsid w:val="0077035A"/>
    <w:rsid w:val="00791840"/>
    <w:rsid w:val="007A218F"/>
    <w:rsid w:val="007A2C6C"/>
    <w:rsid w:val="007A3063"/>
    <w:rsid w:val="007A5A1E"/>
    <w:rsid w:val="007A5E12"/>
    <w:rsid w:val="007A695A"/>
    <w:rsid w:val="007B5739"/>
    <w:rsid w:val="007B6A19"/>
    <w:rsid w:val="007B78A0"/>
    <w:rsid w:val="007D080D"/>
    <w:rsid w:val="007E18A9"/>
    <w:rsid w:val="007F0966"/>
    <w:rsid w:val="007F0C02"/>
    <w:rsid w:val="008004FF"/>
    <w:rsid w:val="00806045"/>
    <w:rsid w:val="008063E1"/>
    <w:rsid w:val="008215A5"/>
    <w:rsid w:val="008245C4"/>
    <w:rsid w:val="008255A1"/>
    <w:rsid w:val="008400B4"/>
    <w:rsid w:val="00842BB0"/>
    <w:rsid w:val="008624FB"/>
    <w:rsid w:val="00872653"/>
    <w:rsid w:val="008772EB"/>
    <w:rsid w:val="00883E09"/>
    <w:rsid w:val="0089198D"/>
    <w:rsid w:val="008A2009"/>
    <w:rsid w:val="008B0C71"/>
    <w:rsid w:val="008C2915"/>
    <w:rsid w:val="008C769E"/>
    <w:rsid w:val="008D3B03"/>
    <w:rsid w:val="008D3CF3"/>
    <w:rsid w:val="008D4AC9"/>
    <w:rsid w:val="008D652E"/>
    <w:rsid w:val="008E695A"/>
    <w:rsid w:val="008F088E"/>
    <w:rsid w:val="008F3210"/>
    <w:rsid w:val="00900186"/>
    <w:rsid w:val="00901DA2"/>
    <w:rsid w:val="009053BA"/>
    <w:rsid w:val="00905447"/>
    <w:rsid w:val="00905973"/>
    <w:rsid w:val="009062CF"/>
    <w:rsid w:val="00906B22"/>
    <w:rsid w:val="00907DDC"/>
    <w:rsid w:val="00921A96"/>
    <w:rsid w:val="00925A3E"/>
    <w:rsid w:val="00927711"/>
    <w:rsid w:val="00933A22"/>
    <w:rsid w:val="0093629B"/>
    <w:rsid w:val="00952936"/>
    <w:rsid w:val="00960CBF"/>
    <w:rsid w:val="00966173"/>
    <w:rsid w:val="009665B0"/>
    <w:rsid w:val="00966E38"/>
    <w:rsid w:val="00970FB0"/>
    <w:rsid w:val="0097731D"/>
    <w:rsid w:val="00984D1E"/>
    <w:rsid w:val="00987BA7"/>
    <w:rsid w:val="0099095C"/>
    <w:rsid w:val="00992237"/>
    <w:rsid w:val="009A06C4"/>
    <w:rsid w:val="009A18F8"/>
    <w:rsid w:val="009A3452"/>
    <w:rsid w:val="009A590B"/>
    <w:rsid w:val="009A6893"/>
    <w:rsid w:val="009D763E"/>
    <w:rsid w:val="00A0059D"/>
    <w:rsid w:val="00A15311"/>
    <w:rsid w:val="00A16222"/>
    <w:rsid w:val="00A20F0D"/>
    <w:rsid w:val="00A25ADD"/>
    <w:rsid w:val="00A307DA"/>
    <w:rsid w:val="00A339A3"/>
    <w:rsid w:val="00A47AC1"/>
    <w:rsid w:val="00A52526"/>
    <w:rsid w:val="00A536AE"/>
    <w:rsid w:val="00A6480C"/>
    <w:rsid w:val="00A71725"/>
    <w:rsid w:val="00A73CBA"/>
    <w:rsid w:val="00A829DC"/>
    <w:rsid w:val="00AA7486"/>
    <w:rsid w:val="00AB4934"/>
    <w:rsid w:val="00AB576C"/>
    <w:rsid w:val="00AE15C5"/>
    <w:rsid w:val="00AE2235"/>
    <w:rsid w:val="00AE27E0"/>
    <w:rsid w:val="00AF7870"/>
    <w:rsid w:val="00B00D81"/>
    <w:rsid w:val="00B139BA"/>
    <w:rsid w:val="00B176C2"/>
    <w:rsid w:val="00B31566"/>
    <w:rsid w:val="00B37F73"/>
    <w:rsid w:val="00B474DC"/>
    <w:rsid w:val="00B50CF6"/>
    <w:rsid w:val="00B535BC"/>
    <w:rsid w:val="00B53D15"/>
    <w:rsid w:val="00B55320"/>
    <w:rsid w:val="00B71CBF"/>
    <w:rsid w:val="00B761CA"/>
    <w:rsid w:val="00B802D3"/>
    <w:rsid w:val="00B8233C"/>
    <w:rsid w:val="00B85C34"/>
    <w:rsid w:val="00B96954"/>
    <w:rsid w:val="00B97016"/>
    <w:rsid w:val="00BA2343"/>
    <w:rsid w:val="00BB11A8"/>
    <w:rsid w:val="00BE4CDB"/>
    <w:rsid w:val="00BE72CD"/>
    <w:rsid w:val="00BF07F2"/>
    <w:rsid w:val="00BF3F89"/>
    <w:rsid w:val="00BF57BA"/>
    <w:rsid w:val="00C013BB"/>
    <w:rsid w:val="00C0234E"/>
    <w:rsid w:val="00C05472"/>
    <w:rsid w:val="00C2063A"/>
    <w:rsid w:val="00C31557"/>
    <w:rsid w:val="00C35F32"/>
    <w:rsid w:val="00C37037"/>
    <w:rsid w:val="00C37EDF"/>
    <w:rsid w:val="00C452C4"/>
    <w:rsid w:val="00C478A9"/>
    <w:rsid w:val="00C53CA9"/>
    <w:rsid w:val="00C540AF"/>
    <w:rsid w:val="00C551B0"/>
    <w:rsid w:val="00C620B0"/>
    <w:rsid w:val="00C7686D"/>
    <w:rsid w:val="00C84EE3"/>
    <w:rsid w:val="00C86094"/>
    <w:rsid w:val="00CA1147"/>
    <w:rsid w:val="00CA5759"/>
    <w:rsid w:val="00CC139F"/>
    <w:rsid w:val="00CC4E3D"/>
    <w:rsid w:val="00CC5939"/>
    <w:rsid w:val="00CC6564"/>
    <w:rsid w:val="00CD7330"/>
    <w:rsid w:val="00CF3EA0"/>
    <w:rsid w:val="00D214EA"/>
    <w:rsid w:val="00D22CBF"/>
    <w:rsid w:val="00D304B3"/>
    <w:rsid w:val="00D414D0"/>
    <w:rsid w:val="00D477DD"/>
    <w:rsid w:val="00D54666"/>
    <w:rsid w:val="00D714D7"/>
    <w:rsid w:val="00D81277"/>
    <w:rsid w:val="00D9526A"/>
    <w:rsid w:val="00DB35D9"/>
    <w:rsid w:val="00DB57EA"/>
    <w:rsid w:val="00DC6113"/>
    <w:rsid w:val="00DE0C9C"/>
    <w:rsid w:val="00DE2B94"/>
    <w:rsid w:val="00E03643"/>
    <w:rsid w:val="00E06297"/>
    <w:rsid w:val="00E24983"/>
    <w:rsid w:val="00E25206"/>
    <w:rsid w:val="00E52B90"/>
    <w:rsid w:val="00E56699"/>
    <w:rsid w:val="00E5691A"/>
    <w:rsid w:val="00E62020"/>
    <w:rsid w:val="00E743C3"/>
    <w:rsid w:val="00E74B3D"/>
    <w:rsid w:val="00E85C70"/>
    <w:rsid w:val="00E908B5"/>
    <w:rsid w:val="00EA0443"/>
    <w:rsid w:val="00EA2B4E"/>
    <w:rsid w:val="00EC7FA2"/>
    <w:rsid w:val="00ED7ED4"/>
    <w:rsid w:val="00EE5B07"/>
    <w:rsid w:val="00EE6C14"/>
    <w:rsid w:val="00EF762D"/>
    <w:rsid w:val="00F02CD8"/>
    <w:rsid w:val="00F0629F"/>
    <w:rsid w:val="00F0742E"/>
    <w:rsid w:val="00F16DE5"/>
    <w:rsid w:val="00F30759"/>
    <w:rsid w:val="00F307B4"/>
    <w:rsid w:val="00F470DE"/>
    <w:rsid w:val="00F71963"/>
    <w:rsid w:val="00F9674F"/>
    <w:rsid w:val="00FA4579"/>
    <w:rsid w:val="00FA795D"/>
    <w:rsid w:val="00FB385D"/>
    <w:rsid w:val="00FC2AB7"/>
    <w:rsid w:val="00FC7F1F"/>
    <w:rsid w:val="00FD2ADE"/>
    <w:rsid w:val="00FD7015"/>
    <w:rsid w:val="00FF0FDB"/>
    <w:rsid w:val="03F52872"/>
    <w:rsid w:val="06EE9778"/>
    <w:rsid w:val="0BA53671"/>
    <w:rsid w:val="10CA5D2E"/>
    <w:rsid w:val="112F5CE8"/>
    <w:rsid w:val="165F4DB4"/>
    <w:rsid w:val="1AF966EA"/>
    <w:rsid w:val="1B09D873"/>
    <w:rsid w:val="1B90CF91"/>
    <w:rsid w:val="1D2EFF3A"/>
    <w:rsid w:val="1DEB80DB"/>
    <w:rsid w:val="218EB584"/>
    <w:rsid w:val="21DAA87A"/>
    <w:rsid w:val="25AB35AF"/>
    <w:rsid w:val="2707A4F0"/>
    <w:rsid w:val="2B541CFC"/>
    <w:rsid w:val="2C2FE50F"/>
    <w:rsid w:val="2CF6E304"/>
    <w:rsid w:val="2DFA503E"/>
    <w:rsid w:val="2E11A9F1"/>
    <w:rsid w:val="301915CF"/>
    <w:rsid w:val="30853A31"/>
    <w:rsid w:val="319452D2"/>
    <w:rsid w:val="38B02B60"/>
    <w:rsid w:val="3C3FB158"/>
    <w:rsid w:val="3CF70B90"/>
    <w:rsid w:val="3F1AF936"/>
    <w:rsid w:val="3FB7DC5E"/>
    <w:rsid w:val="40FB568A"/>
    <w:rsid w:val="44956715"/>
    <w:rsid w:val="451ED20E"/>
    <w:rsid w:val="456557A7"/>
    <w:rsid w:val="45C65702"/>
    <w:rsid w:val="471D5447"/>
    <w:rsid w:val="4734B63C"/>
    <w:rsid w:val="498578C4"/>
    <w:rsid w:val="4B254762"/>
    <w:rsid w:val="4E780691"/>
    <w:rsid w:val="4F6AB81B"/>
    <w:rsid w:val="51205877"/>
    <w:rsid w:val="5402FA8C"/>
    <w:rsid w:val="54794DAB"/>
    <w:rsid w:val="5571374F"/>
    <w:rsid w:val="606AB5A7"/>
    <w:rsid w:val="62638E20"/>
    <w:rsid w:val="62A30F34"/>
    <w:rsid w:val="659D281B"/>
    <w:rsid w:val="66706CA3"/>
    <w:rsid w:val="67BAD6CC"/>
    <w:rsid w:val="6A6F6A4E"/>
    <w:rsid w:val="71607A54"/>
    <w:rsid w:val="71C3C3A4"/>
    <w:rsid w:val="7648C974"/>
    <w:rsid w:val="7881FB53"/>
    <w:rsid w:val="79DCE932"/>
    <w:rsid w:val="7A62E273"/>
    <w:rsid w:val="7CE65D82"/>
    <w:rsid w:val="7D389DD1"/>
    <w:rsid w:val="7D8A6199"/>
    <w:rsid w:val="7EE8284A"/>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C95A4D"/>
  <w15:docId w15:val="{F336E224-2EED-475C-B555-9624DE49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customStyle="1" w:styleId="Mencinsinresolver2">
    <w:name w:val="Mención sin resolver2"/>
    <w:basedOn w:val="Fuentedeprrafopredeter"/>
    <w:uiPriority w:val="99"/>
    <w:semiHidden/>
    <w:unhideWhenUsed/>
    <w:rsid w:val="008D3B03"/>
    <w:rPr>
      <w:color w:val="605E5C"/>
      <w:shd w:val="clear" w:color="auto" w:fill="E1DFDD"/>
    </w:rPr>
  </w:style>
  <w:style w:type="paragraph" w:styleId="Textodeglobo">
    <w:name w:val="Balloon Text"/>
    <w:basedOn w:val="Normal"/>
    <w:link w:val="TextodegloboCar"/>
    <w:uiPriority w:val="99"/>
    <w:semiHidden/>
    <w:unhideWhenUsed/>
    <w:rsid w:val="001868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8D8"/>
    <w:rPr>
      <w:rFonts w:ascii="Tahoma" w:hAnsi="Tahoma" w:cs="Tahoma"/>
      <w:sz w:val="16"/>
      <w:szCs w:val="16"/>
    </w:rPr>
  </w:style>
  <w:style w:type="character" w:styleId="Mencinsinresolver">
    <w:name w:val="Unresolved Mention"/>
    <w:basedOn w:val="Fuentedeprrafopredeter"/>
    <w:uiPriority w:val="99"/>
    <w:semiHidden/>
    <w:unhideWhenUsed/>
    <w:rsid w:val="0067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innovationday.e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basque.eus/eu/global-innovation-da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arizgoitia@innobasque.e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zioa@innobasque.eus" TargetMode="External"/><Relationship Id="rId5" Type="http://schemas.openxmlformats.org/officeDocument/2006/relationships/numbering" Target="numbering.xml"/><Relationship Id="rId15" Type="http://schemas.openxmlformats.org/officeDocument/2006/relationships/hyperlink" Target="mailto:oalonso@innobasque.e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ientzia-astea.eu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21961B9-7909-4E49-92E6-1123FF884F1A}">
  <ds:schemaRefs>
    <ds:schemaRef ds:uri="http://schemas.microsoft.com/sharepoint/v3/contenttype/forms"/>
  </ds:schemaRefs>
</ds:datastoreItem>
</file>

<file path=customXml/itemProps3.xml><?xml version="1.0" encoding="utf-8"?>
<ds:datastoreItem xmlns:ds="http://schemas.openxmlformats.org/officeDocument/2006/customXml" ds:itemID="{6965D14B-988E-4E31-938C-52AD33647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0C63B-6519-45F7-9A44-D01D15D2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1719</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Grupo SM</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Olalla Alonso Velarde</cp:lastModifiedBy>
  <cp:revision>37</cp:revision>
  <dcterms:created xsi:type="dcterms:W3CDTF">2025-10-26T16:34:00Z</dcterms:created>
  <dcterms:modified xsi:type="dcterms:W3CDTF">2025-10-28T09:53:00Z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