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926" w:rsidP="00DE7926" w:rsidRDefault="00D07C84" w14:paraId="2C48CA58" w14:textId="7366CF68">
      <w:pPr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NOTA</w:t>
      </w:r>
      <w:r w:rsidRPr="00D07C84" w:rsidR="00DE7926">
        <w:rPr>
          <w:rFonts w:ascii="Trebuchet MS" w:hAnsi="Trebuchet MS"/>
          <w:b/>
          <w:bCs/>
        </w:rPr>
        <w:t xml:space="preserve"> </w:t>
      </w:r>
      <w:r w:rsidRPr="002D15CB" w:rsidR="00DE7926">
        <w:rPr>
          <w:rFonts w:ascii="Trebuchet MS" w:hAnsi="Trebuchet MS"/>
          <w:b/>
          <w:bCs/>
        </w:rPr>
        <w:t>DE PRENSA</w:t>
      </w:r>
      <w:r w:rsidRPr="002D15CB" w:rsidR="00DE7926">
        <w:rPr>
          <w:rFonts w:ascii="Trebuchet MS" w:hAnsi="Trebuchet MS"/>
        </w:rPr>
        <w:t> </w:t>
      </w:r>
    </w:p>
    <w:p w:rsidRPr="00494F46" w:rsidR="00D07C84" w:rsidP="00D07C84" w:rsidRDefault="00D07C84" w14:paraId="63D0ED84" w14:textId="3E5C735D">
      <w:pPr>
        <w:jc w:val="center"/>
        <w:rPr>
          <w:rFonts w:ascii="Trebuchet MS" w:hAnsi="Trebuchet MS"/>
          <w:u w:val="single"/>
        </w:rPr>
      </w:pPr>
      <w:r w:rsidRPr="00494F46">
        <w:rPr>
          <w:rFonts w:ascii="Trebuchet MS" w:hAnsi="Trebuchet MS"/>
          <w:u w:val="single"/>
        </w:rPr>
        <w:t>JORNADAS ORIENTACIÓN STEM 2025</w:t>
      </w:r>
    </w:p>
    <w:p w:rsidRPr="00D07C84" w:rsidR="00D07C84" w:rsidP="00377FBE" w:rsidRDefault="00D60430" w14:paraId="1E2357FC" w14:textId="1E0E09FE">
      <w:pPr>
        <w:ind w:right="-143"/>
        <w:rPr>
          <w:rFonts w:ascii="Trebuchet MS" w:hAnsi="Trebuchet MS"/>
          <w:b/>
          <w:bCs/>
          <w:sz w:val="36"/>
          <w:szCs w:val="36"/>
        </w:rPr>
      </w:pPr>
      <w:r>
        <w:rPr>
          <w:rFonts w:ascii="Trebuchet MS" w:hAnsi="Trebuchet MS"/>
          <w:b/>
          <w:bCs/>
          <w:sz w:val="36"/>
          <w:szCs w:val="36"/>
        </w:rPr>
        <w:t xml:space="preserve">EHU </w:t>
      </w:r>
      <w:r w:rsidRPr="0CA961B7" w:rsidR="00D07C84">
        <w:rPr>
          <w:rFonts w:ascii="Trebuchet MS" w:hAnsi="Trebuchet MS"/>
          <w:b/>
          <w:bCs/>
          <w:sz w:val="36"/>
          <w:szCs w:val="36"/>
        </w:rPr>
        <w:t>DE LEIOA ACOGE UN ENCUENTRO DE CITAS RÁPIDAS ENTRE</w:t>
      </w:r>
      <w:r w:rsidRPr="0CA961B7" w:rsidR="002D15CB">
        <w:rPr>
          <w:rFonts w:ascii="Trebuchet MS" w:hAnsi="Trebuchet MS"/>
          <w:b/>
          <w:bCs/>
          <w:sz w:val="36"/>
          <w:szCs w:val="36"/>
        </w:rPr>
        <w:t xml:space="preserve"> ESTUDIANTES DE 4º DE LA ESO </w:t>
      </w:r>
      <w:r w:rsidRPr="0CA961B7" w:rsidR="00875726">
        <w:rPr>
          <w:rFonts w:ascii="Trebuchet MS" w:hAnsi="Trebuchet MS"/>
          <w:b/>
          <w:bCs/>
          <w:sz w:val="36"/>
          <w:szCs w:val="36"/>
        </w:rPr>
        <w:t>Y</w:t>
      </w:r>
      <w:r w:rsidRPr="0CA961B7" w:rsidR="00D07C84">
        <w:rPr>
          <w:rFonts w:ascii="Trebuchet MS" w:hAnsi="Trebuchet MS"/>
          <w:b/>
          <w:bCs/>
          <w:sz w:val="36"/>
          <w:szCs w:val="36"/>
        </w:rPr>
        <w:t xml:space="preserve"> PROFESIONALES DEL SECTOR STEM PARA CAPTAR TALENTO CIENTÍFICO-TECNOLÓGICO</w:t>
      </w:r>
    </w:p>
    <w:p w:rsidRPr="002D15CB" w:rsidR="00DE7926" w:rsidP="002D15CB" w:rsidRDefault="00DE7926" w14:paraId="17DB537D" w14:textId="77777777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> </w:t>
      </w:r>
    </w:p>
    <w:p w:rsidRPr="00795E78" w:rsidR="00795E78" w:rsidP="00D07C84" w:rsidRDefault="00D07C84" w14:paraId="11289585" w14:textId="77777777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2D15CB">
        <w:rPr>
          <w:rFonts w:ascii="Trebuchet MS" w:hAnsi="Trebuchet MS"/>
          <w:b/>
          <w:bCs/>
        </w:rPr>
        <w:t xml:space="preserve">Del 10 al 27 de noviembre se celebran </w:t>
      </w:r>
      <w:r>
        <w:rPr>
          <w:rFonts w:ascii="Trebuchet MS" w:hAnsi="Trebuchet MS"/>
          <w:b/>
          <w:bCs/>
        </w:rPr>
        <w:t xml:space="preserve">en Euskadi </w:t>
      </w:r>
      <w:r w:rsidRPr="002D15CB">
        <w:rPr>
          <w:rFonts w:ascii="Trebuchet MS" w:hAnsi="Trebuchet MS"/>
          <w:b/>
          <w:bCs/>
        </w:rPr>
        <w:t xml:space="preserve">8 jornadas con la participación de </w:t>
      </w:r>
      <w:r>
        <w:rPr>
          <w:rFonts w:ascii="Trebuchet MS" w:hAnsi="Trebuchet MS"/>
          <w:b/>
          <w:bCs/>
        </w:rPr>
        <w:t xml:space="preserve">766 estudiantes, </w:t>
      </w:r>
      <w:r w:rsidRPr="002D15CB">
        <w:rPr>
          <w:rFonts w:ascii="Trebuchet MS" w:hAnsi="Trebuchet MS"/>
          <w:b/>
          <w:bCs/>
        </w:rPr>
        <w:t>17 centros educativos y 143 profesionales STEM</w:t>
      </w:r>
      <w:r w:rsidRPr="002D15CB">
        <w:rPr>
          <w:rFonts w:ascii="Trebuchet MS" w:hAnsi="Trebuchet MS"/>
        </w:rPr>
        <w:t> </w:t>
      </w:r>
      <w:r w:rsidR="00795E78">
        <w:rPr>
          <w:rFonts w:ascii="Trebuchet MS" w:hAnsi="Trebuchet MS"/>
          <w:b/>
          <w:bCs/>
        </w:rPr>
        <w:t>de</w:t>
      </w:r>
      <w:r w:rsidRPr="002D15CB" w:rsidR="00795E78">
        <w:rPr>
          <w:rFonts w:ascii="Trebuchet MS" w:hAnsi="Trebuchet MS"/>
          <w:b/>
          <w:bCs/>
        </w:rPr>
        <w:t xml:space="preserve"> empresas industriales o tecnológicas, así como en instituciones universitarias y científicas</w:t>
      </w:r>
      <w:r w:rsidR="00795E78">
        <w:rPr>
          <w:rFonts w:ascii="Trebuchet MS" w:hAnsi="Trebuchet MS"/>
          <w:b/>
          <w:bCs/>
        </w:rPr>
        <w:t>.</w:t>
      </w:r>
    </w:p>
    <w:p w:rsidR="00494F46" w:rsidP="00494F46" w:rsidRDefault="00795E78" w14:paraId="24659671" w14:textId="115229F0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b/>
          <w:bCs/>
        </w:rPr>
      </w:pPr>
      <w:r w:rsidRPr="000E59B0">
        <w:rPr>
          <w:rFonts w:ascii="Trebuchet MS" w:hAnsi="Trebuchet MS"/>
          <w:b/>
          <w:bCs/>
        </w:rPr>
        <w:t xml:space="preserve">En Euskadi existe una fuerte demanda de perfiles STEM, </w:t>
      </w:r>
      <w:r w:rsidRPr="000E59B0" w:rsidR="000E59B0">
        <w:rPr>
          <w:rFonts w:ascii="Trebuchet MS" w:hAnsi="Trebuchet MS"/>
          <w:b/>
          <w:bCs/>
        </w:rPr>
        <w:t xml:space="preserve">unos 9.500 profesionales al año, </w:t>
      </w:r>
      <w:r w:rsidRPr="000E59B0">
        <w:rPr>
          <w:rFonts w:ascii="Trebuchet MS" w:hAnsi="Trebuchet MS"/>
          <w:b/>
          <w:bCs/>
        </w:rPr>
        <w:t>especialmente en ingeniería, informática y ramas técnicas de la Formación Profesional, pero solo ingresan unos 4.000, lo que supone una brecha significativa</w:t>
      </w:r>
      <w:r w:rsidRPr="000E59B0" w:rsidR="000E59B0">
        <w:rPr>
          <w:rFonts w:ascii="Trebuchet MS" w:hAnsi="Trebuchet MS"/>
          <w:b/>
          <w:bCs/>
        </w:rPr>
        <w:t>.</w:t>
      </w:r>
      <w:r w:rsidR="00494F46">
        <w:rPr>
          <w:rFonts w:ascii="Trebuchet MS" w:hAnsi="Trebuchet MS"/>
          <w:b/>
          <w:bCs/>
        </w:rPr>
        <w:t xml:space="preserve"> </w:t>
      </w:r>
      <w:r w:rsidR="00494F46">
        <w:rPr>
          <w:rFonts w:ascii="Trebuchet MS" w:hAnsi="Trebuchet MS"/>
          <w:b/>
          <w:bCs/>
        </w:rPr>
        <w:br/>
      </w:r>
    </w:p>
    <w:p w:rsidRPr="00BF3BFB" w:rsidR="00494F46" w:rsidP="00494F46" w:rsidRDefault="00494F46" w14:paraId="5D30B56F" w14:textId="189820A8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b w:val="1"/>
          <w:bCs w:val="1"/>
        </w:rPr>
      </w:pPr>
      <w:r w:rsidRPr="0F29F4D6" w:rsidR="00494F46">
        <w:rPr>
          <w:rFonts w:ascii="Trebuchet MS" w:hAnsi="Trebuchet MS"/>
          <w:b w:val="1"/>
          <w:bCs w:val="1"/>
        </w:rPr>
        <w:t xml:space="preserve">En el caso </w:t>
      </w:r>
      <w:r w:rsidRPr="0F29F4D6" w:rsidR="00494F46">
        <w:rPr>
          <w:rFonts w:ascii="Trebuchet MS" w:hAnsi="Trebuchet MS"/>
          <w:b w:val="1"/>
          <w:bCs w:val="1"/>
        </w:rPr>
        <w:t>de las mujeres, solo el 26% de los empleos en ciencia y tecnología en Euskadi está</w:t>
      </w:r>
      <w:r w:rsidRPr="0F29F4D6" w:rsidR="00494F46">
        <w:rPr>
          <w:rFonts w:ascii="Trebuchet MS" w:hAnsi="Trebuchet MS"/>
          <w:b w:val="1"/>
          <w:bCs w:val="1"/>
        </w:rPr>
        <w:t xml:space="preserve"> ocupados por mujeres.</w:t>
      </w:r>
      <w:r w:rsidR="00494F46">
        <w:rPr/>
        <w:t xml:space="preserve"> </w:t>
      </w:r>
      <w:r w:rsidRPr="0F29F4D6" w:rsidR="00494F46">
        <w:rPr>
          <w:rFonts w:ascii="Trebuchet MS" w:hAnsi="Trebuchet MS"/>
          <w:b w:val="1"/>
          <w:bCs w:val="1"/>
        </w:rPr>
        <w:t>En el sector industrial, menos del 30% de los empleos corresponde</w:t>
      </w:r>
      <w:r w:rsidRPr="0F29F4D6" w:rsidR="00494F46">
        <w:rPr>
          <w:rFonts w:ascii="Trebuchet MS" w:hAnsi="Trebuchet MS"/>
          <w:b w:val="1"/>
          <w:bCs w:val="1"/>
        </w:rPr>
        <w:t xml:space="preserve"> a mujeres, especialmente en áreas como la manufactura avanzada y la ingeniería, y en puestos de investigación y desarrollo las mujeres solo representan el 32%.</w:t>
      </w:r>
    </w:p>
    <w:p w:rsidRPr="00BF3BFB" w:rsidR="00DE7926" w:rsidP="002D15CB" w:rsidRDefault="00DE7926" w14:paraId="49028C71" w14:textId="29EF4178">
      <w:pPr>
        <w:numPr>
          <w:ilvl w:val="0"/>
          <w:numId w:val="3"/>
        </w:numPr>
        <w:jc w:val="both"/>
        <w:rPr>
          <w:rFonts w:ascii="Trebuchet MS" w:hAnsi="Trebuchet MS"/>
        </w:rPr>
      </w:pPr>
      <w:r w:rsidRPr="00BF3BFB">
        <w:rPr>
          <w:rFonts w:ascii="Trebuchet MS" w:hAnsi="Trebuchet MS"/>
          <w:b/>
          <w:bCs/>
        </w:rPr>
        <w:t>Enmarcada en Estrategia STEAM Euskadi del Gobierno Vasco, la iniciativa está impulsada por los departamentos de Ciencia, Universidades e Innovación</w:t>
      </w:r>
      <w:r w:rsidRPr="00BF3BFB">
        <w:rPr>
          <w:rFonts w:ascii="Arial" w:hAnsi="Arial" w:cs="Arial"/>
          <w:b/>
          <w:bCs/>
        </w:rPr>
        <w:t> </w:t>
      </w:r>
      <w:r w:rsidRPr="00BF3BFB">
        <w:rPr>
          <w:rFonts w:ascii="Trebuchet MS" w:hAnsi="Trebuchet MS"/>
          <w:b/>
          <w:bCs/>
        </w:rPr>
        <w:t>y el de</w:t>
      </w:r>
      <w:r w:rsidRPr="00BF3BFB">
        <w:rPr>
          <w:rFonts w:ascii="Trebuchet MS" w:hAnsi="Trebuchet MS" w:cs="Aptos"/>
          <w:b/>
          <w:bCs/>
        </w:rPr>
        <w:t> </w:t>
      </w:r>
      <w:r w:rsidRPr="00BF3BFB">
        <w:rPr>
          <w:rFonts w:ascii="Trebuchet MS" w:hAnsi="Trebuchet MS"/>
          <w:b/>
          <w:bCs/>
        </w:rPr>
        <w:t>Educaci</w:t>
      </w:r>
      <w:r w:rsidRPr="00BF3BFB">
        <w:rPr>
          <w:rFonts w:ascii="Trebuchet MS" w:hAnsi="Trebuchet MS" w:cs="Aptos"/>
          <w:b/>
          <w:bCs/>
        </w:rPr>
        <w:t>ó</w:t>
      </w:r>
      <w:r w:rsidRPr="00BF3BFB">
        <w:rPr>
          <w:rFonts w:ascii="Trebuchet MS" w:hAnsi="Trebuchet MS"/>
          <w:b/>
          <w:bCs/>
        </w:rPr>
        <w:t>n,</w:t>
      </w:r>
      <w:r w:rsidRPr="00BF3BFB">
        <w:rPr>
          <w:rFonts w:ascii="Trebuchet MS" w:hAnsi="Trebuchet MS" w:cs="Aptos"/>
          <w:b/>
          <w:bCs/>
        </w:rPr>
        <w:t> </w:t>
      </w:r>
      <w:r w:rsidRPr="00BF3BFB">
        <w:rPr>
          <w:rFonts w:ascii="Trebuchet MS" w:hAnsi="Trebuchet MS"/>
          <w:b/>
          <w:bCs/>
        </w:rPr>
        <w:t>en colaboraci</w:t>
      </w:r>
      <w:r w:rsidRPr="00BF3BFB">
        <w:rPr>
          <w:rFonts w:ascii="Trebuchet MS" w:hAnsi="Trebuchet MS" w:cs="Aptos"/>
          <w:b/>
          <w:bCs/>
        </w:rPr>
        <w:t>ó</w:t>
      </w:r>
      <w:r w:rsidRPr="00BF3BFB">
        <w:rPr>
          <w:rFonts w:ascii="Trebuchet MS" w:hAnsi="Trebuchet MS"/>
          <w:b/>
          <w:bCs/>
        </w:rPr>
        <w:t>n con</w:t>
      </w:r>
      <w:r w:rsidRPr="00BF3BFB">
        <w:rPr>
          <w:rFonts w:ascii="Trebuchet MS" w:hAnsi="Trebuchet MS" w:cs="Aptos"/>
          <w:b/>
          <w:bCs/>
        </w:rPr>
        <w:t> </w:t>
      </w:r>
      <w:r w:rsidRPr="00BF3BFB">
        <w:rPr>
          <w:rFonts w:ascii="Trebuchet MS" w:hAnsi="Trebuchet MS"/>
          <w:b/>
          <w:bCs/>
        </w:rPr>
        <w:t>la Agencia Vasca de la Innovaci</w:t>
      </w:r>
      <w:r w:rsidRPr="00BF3BFB">
        <w:rPr>
          <w:rFonts w:ascii="Trebuchet MS" w:hAnsi="Trebuchet MS" w:cs="Aptos"/>
          <w:b/>
          <w:bCs/>
        </w:rPr>
        <w:t>ó</w:t>
      </w:r>
      <w:r w:rsidRPr="00BF3BFB">
        <w:rPr>
          <w:rFonts w:ascii="Trebuchet MS" w:hAnsi="Trebuchet MS"/>
          <w:b/>
          <w:bCs/>
        </w:rPr>
        <w:t>n,</w:t>
      </w:r>
      <w:r w:rsidRPr="00BF3BFB">
        <w:rPr>
          <w:rFonts w:ascii="Trebuchet MS" w:hAnsi="Trebuchet MS" w:cs="Aptos"/>
          <w:b/>
          <w:bCs/>
        </w:rPr>
        <w:t> </w:t>
      </w:r>
      <w:r w:rsidRPr="00BF3BFB">
        <w:rPr>
          <w:rFonts w:ascii="Trebuchet MS" w:hAnsi="Trebuchet MS"/>
          <w:b/>
          <w:bCs/>
        </w:rPr>
        <w:t>Innobasque, la Universidad de Deusto,</w:t>
      </w:r>
      <w:r w:rsidRPr="00BF3BFB">
        <w:rPr>
          <w:rFonts w:ascii="Trebuchet MS" w:hAnsi="Trebuchet MS" w:cs="Aptos"/>
          <w:b/>
          <w:bCs/>
        </w:rPr>
        <w:t xml:space="preserve"> EHU, </w:t>
      </w:r>
      <w:proofErr w:type="spellStart"/>
      <w:r w:rsidRPr="00BF3BFB">
        <w:rPr>
          <w:rFonts w:ascii="Trebuchet MS" w:hAnsi="Trebuchet MS"/>
          <w:b/>
          <w:bCs/>
        </w:rPr>
        <w:t>Mondragon</w:t>
      </w:r>
      <w:proofErr w:type="spellEnd"/>
      <w:r w:rsidRPr="00BF3BFB">
        <w:rPr>
          <w:rFonts w:ascii="Trebuchet MS" w:hAnsi="Trebuchet MS" w:cs="Aptos"/>
          <w:b/>
          <w:bCs/>
        </w:rPr>
        <w:t> </w:t>
      </w:r>
      <w:proofErr w:type="spellStart"/>
      <w:r w:rsidRPr="00BF3BFB">
        <w:rPr>
          <w:rFonts w:ascii="Trebuchet MS" w:hAnsi="Trebuchet MS"/>
          <w:b/>
          <w:bCs/>
        </w:rPr>
        <w:t>Unibertsitatea</w:t>
      </w:r>
      <w:proofErr w:type="spellEnd"/>
      <w:r w:rsidRPr="00BF3BFB">
        <w:rPr>
          <w:rFonts w:ascii="Trebuchet MS" w:hAnsi="Trebuchet MS"/>
          <w:b/>
          <w:bCs/>
        </w:rPr>
        <w:t>,</w:t>
      </w:r>
      <w:r w:rsidRPr="00BF3BFB">
        <w:rPr>
          <w:rFonts w:ascii="Trebuchet MS" w:hAnsi="Trebuchet MS" w:cs="Aptos"/>
          <w:b/>
          <w:bCs/>
        </w:rPr>
        <w:t> </w:t>
      </w:r>
      <w:proofErr w:type="spellStart"/>
      <w:r w:rsidRPr="00BF3BFB">
        <w:rPr>
          <w:rFonts w:ascii="Trebuchet MS" w:hAnsi="Trebuchet MS"/>
          <w:b/>
          <w:bCs/>
        </w:rPr>
        <w:t>Hetel</w:t>
      </w:r>
      <w:proofErr w:type="spellEnd"/>
      <w:r w:rsidRPr="00BF3BFB">
        <w:rPr>
          <w:rFonts w:ascii="Trebuchet MS" w:hAnsi="Trebuchet MS"/>
          <w:b/>
          <w:bCs/>
        </w:rPr>
        <w:t>,</w:t>
      </w:r>
      <w:r w:rsidRPr="00BF3BFB">
        <w:rPr>
          <w:rFonts w:ascii="Trebuchet MS" w:hAnsi="Trebuchet MS" w:cs="Aptos"/>
          <w:b/>
          <w:bCs/>
        </w:rPr>
        <w:t> </w:t>
      </w:r>
      <w:proofErr w:type="spellStart"/>
      <w:r w:rsidRPr="00BF3BFB">
        <w:rPr>
          <w:rFonts w:ascii="Trebuchet MS" w:hAnsi="Trebuchet MS"/>
          <w:b/>
          <w:bCs/>
        </w:rPr>
        <w:t>Ikaslan</w:t>
      </w:r>
      <w:proofErr w:type="spellEnd"/>
      <w:r w:rsidRPr="00BF3BFB">
        <w:rPr>
          <w:rFonts w:ascii="Trebuchet MS" w:hAnsi="Trebuchet MS"/>
          <w:b/>
          <w:bCs/>
        </w:rPr>
        <w:t>,</w:t>
      </w:r>
      <w:r w:rsidRPr="00BF3BFB">
        <w:rPr>
          <w:rFonts w:ascii="Trebuchet MS" w:hAnsi="Trebuchet MS" w:cs="Aptos"/>
          <w:b/>
          <w:bCs/>
        </w:rPr>
        <w:t> </w:t>
      </w:r>
      <w:r w:rsidRPr="00BF3BFB">
        <w:rPr>
          <w:rFonts w:ascii="Trebuchet MS" w:hAnsi="Trebuchet MS"/>
          <w:b/>
          <w:bCs/>
        </w:rPr>
        <w:t>AICE-IZEA</w:t>
      </w:r>
      <w:r w:rsidRPr="00BF3BFB">
        <w:rPr>
          <w:rFonts w:ascii="Trebuchet MS" w:hAnsi="Trebuchet MS" w:cs="Aptos"/>
          <w:b/>
          <w:bCs/>
        </w:rPr>
        <w:t> </w:t>
      </w:r>
      <w:r w:rsidRPr="00BF3BFB">
        <w:rPr>
          <w:rFonts w:ascii="Trebuchet MS" w:hAnsi="Trebuchet MS"/>
          <w:b/>
          <w:bCs/>
        </w:rPr>
        <w:t>y Elhuyar</w:t>
      </w:r>
      <w:r w:rsidRPr="00BF3BFB" w:rsidR="00875726">
        <w:rPr>
          <w:rFonts w:ascii="Trebuchet MS" w:hAnsi="Trebuchet MS"/>
          <w:b/>
          <w:bCs/>
        </w:rPr>
        <w:t>.</w:t>
      </w:r>
      <w:r w:rsidRPr="00BF3BFB">
        <w:rPr>
          <w:rFonts w:ascii="Trebuchet MS" w:hAnsi="Trebuchet MS"/>
        </w:rPr>
        <w:t> </w:t>
      </w:r>
    </w:p>
    <w:p w:rsidRPr="00BF3BFB" w:rsidR="00DE7926" w:rsidP="002D15CB" w:rsidRDefault="00DE7926" w14:paraId="01D294A2" w14:textId="77777777">
      <w:pPr>
        <w:jc w:val="both"/>
        <w:rPr>
          <w:rFonts w:ascii="Trebuchet MS" w:hAnsi="Trebuchet MS"/>
        </w:rPr>
      </w:pPr>
      <w:r w:rsidRPr="00BF3BFB">
        <w:rPr>
          <w:rFonts w:ascii="Trebuchet MS" w:hAnsi="Trebuchet MS"/>
        </w:rPr>
        <w:t> </w:t>
      </w:r>
    </w:p>
    <w:p w:rsidRPr="00BF3BFB" w:rsidR="00DE7926" w:rsidP="002D15CB" w:rsidRDefault="00DE7926" w14:paraId="069CCC91" w14:textId="77777777">
      <w:pPr>
        <w:jc w:val="both"/>
        <w:rPr>
          <w:rFonts w:ascii="Trebuchet MS" w:hAnsi="Trebuchet MS"/>
        </w:rPr>
      </w:pPr>
      <w:r w:rsidRPr="00BF3BFB">
        <w:rPr>
          <w:rFonts w:ascii="Trebuchet MS" w:hAnsi="Trebuchet MS"/>
        </w:rPr>
        <w:t> </w:t>
      </w:r>
    </w:p>
    <w:p w:rsidRPr="00BF3BFB" w:rsidR="00795E78" w:rsidP="002D15CB" w:rsidRDefault="00875726" w14:paraId="6E9F0471" w14:textId="6070F73A">
      <w:pPr>
        <w:jc w:val="both"/>
        <w:rPr>
          <w:rFonts w:ascii="Trebuchet MS" w:hAnsi="Trebuchet MS"/>
        </w:rPr>
      </w:pPr>
      <w:r w:rsidRPr="6F7D819A" w:rsidR="00875726">
        <w:rPr>
          <w:rFonts w:ascii="Trebuchet MS" w:hAnsi="Trebuchet MS"/>
          <w:b w:val="1"/>
          <w:bCs w:val="1"/>
        </w:rPr>
        <w:t>Bilbao</w:t>
      </w:r>
      <w:r w:rsidRPr="6F7D819A" w:rsidR="0065C225">
        <w:rPr>
          <w:rFonts w:ascii="Trebuchet MS" w:hAnsi="Trebuchet MS"/>
          <w:b w:val="1"/>
          <w:bCs w:val="1"/>
        </w:rPr>
        <w:t xml:space="preserve">, </w:t>
      </w:r>
      <w:r w:rsidRPr="6F7D819A" w:rsidR="00D07C84">
        <w:rPr>
          <w:rFonts w:ascii="Trebuchet MS" w:hAnsi="Trebuchet MS"/>
          <w:b w:val="1"/>
          <w:bCs w:val="1"/>
        </w:rPr>
        <w:t>1</w:t>
      </w:r>
      <w:r w:rsidRPr="6F7D819A" w:rsidR="00441403">
        <w:rPr>
          <w:rFonts w:ascii="Trebuchet MS" w:hAnsi="Trebuchet MS"/>
          <w:b w:val="1"/>
          <w:bCs w:val="1"/>
        </w:rPr>
        <w:t>9</w:t>
      </w:r>
      <w:r w:rsidRPr="6F7D819A" w:rsidR="0065C225">
        <w:rPr>
          <w:rFonts w:ascii="Trebuchet MS" w:hAnsi="Trebuchet MS"/>
          <w:b w:val="1"/>
          <w:bCs w:val="1"/>
        </w:rPr>
        <w:t xml:space="preserve"> de noviembre de 2025. </w:t>
      </w:r>
      <w:r w:rsidRPr="6F7D819A" w:rsidR="00D07C84">
        <w:rPr>
          <w:rFonts w:ascii="Trebuchet MS" w:hAnsi="Trebuchet MS"/>
        </w:rPr>
        <w:t xml:space="preserve">Más de </w:t>
      </w:r>
      <w:r w:rsidRPr="6F7D819A" w:rsidR="004B30D0">
        <w:rPr>
          <w:rFonts w:ascii="Trebuchet MS" w:hAnsi="Trebuchet MS"/>
        </w:rPr>
        <w:t>110</w:t>
      </w:r>
      <w:r w:rsidRPr="6F7D819A" w:rsidR="00D07C84">
        <w:rPr>
          <w:rFonts w:ascii="Trebuchet MS" w:hAnsi="Trebuchet MS"/>
        </w:rPr>
        <w:t xml:space="preserve"> estudiantes</w:t>
      </w:r>
      <w:r w:rsidRPr="6F7D819A" w:rsidR="00D07C84">
        <w:rPr>
          <w:rFonts w:ascii="Trebuchet MS" w:hAnsi="Trebuchet MS"/>
          <w:b w:val="1"/>
          <w:bCs w:val="1"/>
        </w:rPr>
        <w:t xml:space="preserve"> </w:t>
      </w:r>
      <w:r w:rsidRPr="6F7D819A" w:rsidR="00D07C84">
        <w:rPr>
          <w:rFonts w:ascii="Trebuchet MS" w:hAnsi="Trebuchet MS"/>
        </w:rPr>
        <w:t>de 4º curso de Enseñanza Secundaria Obligatoria han</w:t>
      </w:r>
      <w:r w:rsidRPr="6F7D819A" w:rsidR="00795E78">
        <w:rPr>
          <w:rFonts w:ascii="Trebuchet MS" w:hAnsi="Trebuchet MS"/>
        </w:rPr>
        <w:t xml:space="preserve"> </w:t>
      </w:r>
      <w:r w:rsidRPr="6F7D819A" w:rsidR="00D07C84">
        <w:rPr>
          <w:rFonts w:ascii="Trebuchet MS" w:hAnsi="Trebuchet MS"/>
        </w:rPr>
        <w:t>conocido</w:t>
      </w:r>
      <w:r w:rsidRPr="6F7D819A" w:rsidR="00795E78">
        <w:rPr>
          <w:rFonts w:ascii="Trebuchet MS" w:hAnsi="Trebuchet MS"/>
        </w:rPr>
        <w:t xml:space="preserve"> hoy en el </w:t>
      </w:r>
      <w:r w:rsidRPr="6F7D819A" w:rsidR="00176DBA">
        <w:rPr>
          <w:rFonts w:ascii="Trebuchet MS" w:hAnsi="Trebuchet MS"/>
        </w:rPr>
        <w:t xml:space="preserve">Aula Magna del </w:t>
      </w:r>
      <w:r w:rsidRPr="6F7D819A" w:rsidR="00176DBA">
        <w:rPr>
          <w:rFonts w:ascii="Trebuchet MS" w:hAnsi="Trebuchet MS"/>
        </w:rPr>
        <w:t>C</w:t>
      </w:r>
      <w:r w:rsidRPr="6F7D819A" w:rsidR="00795E78">
        <w:rPr>
          <w:rFonts w:ascii="Trebuchet MS" w:hAnsi="Trebuchet MS"/>
        </w:rPr>
        <w:t xml:space="preserve">ampus de </w:t>
      </w:r>
      <w:r w:rsidRPr="6F7D819A" w:rsidR="00D60430">
        <w:rPr>
          <w:rFonts w:ascii="Trebuchet MS" w:hAnsi="Trebuchet MS"/>
        </w:rPr>
        <w:t>EHU</w:t>
      </w:r>
      <w:r w:rsidRPr="6F7D819A" w:rsidR="00795E78">
        <w:rPr>
          <w:rFonts w:ascii="Trebuchet MS" w:hAnsi="Trebuchet MS"/>
        </w:rPr>
        <w:t xml:space="preserve"> de Leioa</w:t>
      </w:r>
      <w:r w:rsidRPr="6F7D819A" w:rsidR="00D07C84">
        <w:rPr>
          <w:rFonts w:ascii="Trebuchet MS" w:hAnsi="Trebuchet MS"/>
        </w:rPr>
        <w:t xml:space="preserve"> </w:t>
      </w:r>
      <w:r w:rsidRPr="6F7D819A" w:rsidR="24D954CF">
        <w:rPr>
          <w:rFonts w:ascii="Trebuchet MS" w:hAnsi="Trebuchet MS"/>
        </w:rPr>
        <w:t>las oportunidades laborales relacionadas con los ámbitos científico-tecnológicos a través de conversaciones con profesionales del sector industrial, científico y tecnológico vasco</w:t>
      </w:r>
      <w:r w:rsidRPr="6F7D819A" w:rsidR="00795E78">
        <w:rPr>
          <w:rFonts w:ascii="Trebuchet MS" w:hAnsi="Trebuchet MS"/>
        </w:rPr>
        <w:t xml:space="preserve">. En total 766 estudiantes, 17 centros educativos y 143 profesionales STEM </w:t>
      </w:r>
      <w:r w:rsidRPr="6F7D819A" w:rsidR="00441403">
        <w:rPr>
          <w:rFonts w:ascii="Trebuchet MS" w:hAnsi="Trebuchet MS"/>
        </w:rPr>
        <w:t xml:space="preserve">(Ciencia, Tecnología, Ingeniería y Matemática, por sus siglas en inglés) </w:t>
      </w:r>
      <w:r w:rsidRPr="6F7D819A" w:rsidR="00795E78">
        <w:rPr>
          <w:rFonts w:ascii="Trebuchet MS" w:hAnsi="Trebuchet MS"/>
        </w:rPr>
        <w:t xml:space="preserve">de Euskadi tomarán parte en 8 jornadas de </w:t>
      </w:r>
      <w:r w:rsidRPr="6F7D819A" w:rsidR="00795E78">
        <w:rPr>
          <w:rFonts w:ascii="Trebuchet MS" w:hAnsi="Trebuchet MS"/>
          <w:i w:val="1"/>
          <w:iCs w:val="1"/>
        </w:rPr>
        <w:t>speed</w:t>
      </w:r>
      <w:r w:rsidRPr="6F7D819A" w:rsidR="00795E78">
        <w:rPr>
          <w:rFonts w:ascii="Trebuchet MS" w:hAnsi="Trebuchet MS"/>
          <w:i w:val="1"/>
          <w:iCs w:val="1"/>
        </w:rPr>
        <w:t xml:space="preserve"> </w:t>
      </w:r>
      <w:r w:rsidRPr="6F7D819A" w:rsidR="00795E78">
        <w:rPr>
          <w:rFonts w:ascii="Trebuchet MS" w:hAnsi="Trebuchet MS"/>
          <w:i w:val="1"/>
          <w:iCs w:val="1"/>
        </w:rPr>
        <w:t>dating</w:t>
      </w:r>
      <w:r w:rsidRPr="6F7D819A" w:rsidR="00795E78">
        <w:rPr>
          <w:rFonts w:ascii="Trebuchet MS" w:hAnsi="Trebuchet MS"/>
          <w:i w:val="1"/>
          <w:iCs w:val="1"/>
        </w:rPr>
        <w:t xml:space="preserve"> </w:t>
      </w:r>
      <w:r w:rsidRPr="6F7D819A" w:rsidR="00795E78">
        <w:rPr>
          <w:rFonts w:ascii="Trebuchet MS" w:hAnsi="Trebuchet MS"/>
        </w:rPr>
        <w:t xml:space="preserve">(citas rápidas) del 10 al 27 de noviembre. </w:t>
      </w:r>
    </w:p>
    <w:p w:rsidRPr="00BF3BFB" w:rsidR="001A2042" w:rsidP="001A2042" w:rsidRDefault="00441403" w14:paraId="62BCAD35" w14:textId="2E17C5F3">
      <w:pPr>
        <w:jc w:val="both"/>
        <w:rPr>
          <w:rFonts w:ascii="Trebuchet MS" w:hAnsi="Trebuchet MS"/>
        </w:rPr>
      </w:pPr>
      <w:r w:rsidRPr="0F29F4D6" w:rsidR="00441403">
        <w:rPr>
          <w:rFonts w:ascii="Trebuchet MS" w:hAnsi="Trebuchet MS"/>
        </w:rPr>
        <w:t xml:space="preserve">En Euskadi existe una fuerte demanda de perfiles STEM, unos 9.500 profesionales al año, especialmente en ingeniería, informática y ramas técnicas de la Formación Profesional, pero solo ingresan unos 4.000, lo que supone una brecha significativa. </w:t>
      </w:r>
      <w:r w:rsidRPr="0F29F4D6" w:rsidR="001A2042">
        <w:rPr>
          <w:rFonts w:ascii="Trebuchet MS" w:hAnsi="Trebuchet MS"/>
        </w:rPr>
        <w:t xml:space="preserve">Los </w:t>
      </w:r>
      <w:r w:rsidRPr="0F29F4D6" w:rsidR="001A2042">
        <w:rPr>
          <w:rFonts w:ascii="Trebuchet MS" w:hAnsi="Trebuchet MS"/>
        </w:rPr>
        <w:t>objetivos de esta iniciativa son ayudar al alumnado de 4</w:t>
      </w:r>
      <w:r w:rsidRPr="0F29F4D6" w:rsidR="001A2042">
        <w:rPr>
          <w:rFonts w:ascii="Trebuchet MS" w:hAnsi="Trebuchet MS" w:cs="Aptos"/>
        </w:rPr>
        <w:t>º</w:t>
      </w:r>
      <w:r w:rsidRPr="0F29F4D6" w:rsidR="001A2042">
        <w:rPr>
          <w:rFonts w:ascii="Trebuchet MS" w:hAnsi="Trebuchet MS"/>
        </w:rPr>
        <w:t xml:space="preserve"> ESO en su elecci</w:t>
      </w:r>
      <w:r w:rsidRPr="0F29F4D6" w:rsidR="001A2042">
        <w:rPr>
          <w:rFonts w:ascii="Trebuchet MS" w:hAnsi="Trebuchet MS" w:cs="Aptos"/>
        </w:rPr>
        <w:t>ó</w:t>
      </w:r>
      <w:r w:rsidRPr="0F29F4D6" w:rsidR="001A2042">
        <w:rPr>
          <w:rFonts w:ascii="Trebuchet MS" w:hAnsi="Trebuchet MS"/>
        </w:rPr>
        <w:t>n formativa y profesional, mostrando la diversidad de las profesiones STEM a través del contacto directo con profesionales, así como inspirar vocaciones y aspiraciones profesionales en los ámbitos STEM, especialmente, entre las chicas.  Actualmente, solo el 26% de los empleos en ciencia y tecnología en Euskadi está</w:t>
      </w:r>
      <w:r w:rsidRPr="0F29F4D6" w:rsidR="001A2042">
        <w:rPr>
          <w:rFonts w:ascii="Trebuchet MS" w:hAnsi="Trebuchet MS"/>
        </w:rPr>
        <w:t xml:space="preserve"> ocupados por mujeres.</w:t>
      </w:r>
      <w:r w:rsidR="001A2042">
        <w:rPr/>
        <w:t xml:space="preserve"> </w:t>
      </w:r>
      <w:r w:rsidRPr="0F29F4D6" w:rsidR="001A2042">
        <w:rPr>
          <w:rFonts w:ascii="Trebuchet MS" w:hAnsi="Trebuchet MS"/>
        </w:rPr>
        <w:t>En el sector industrial, menos del 30% de los empleos corresponde</w:t>
      </w:r>
      <w:r w:rsidRPr="0F29F4D6" w:rsidR="001A2042">
        <w:rPr>
          <w:rFonts w:ascii="Trebuchet MS" w:hAnsi="Trebuchet MS"/>
        </w:rPr>
        <w:t xml:space="preserve"> a mujeres, especialmente en áreas como la manufactura avanzada y la ingeniería, y </w:t>
      </w:r>
      <w:r w:rsidRPr="0F29F4D6" w:rsidR="00764B10">
        <w:rPr>
          <w:rFonts w:ascii="Trebuchet MS" w:hAnsi="Trebuchet MS"/>
        </w:rPr>
        <w:t xml:space="preserve">en puestos de investigación y desarrollo las mujeres </w:t>
      </w:r>
      <w:r w:rsidRPr="0F29F4D6" w:rsidR="001A2042">
        <w:rPr>
          <w:rFonts w:ascii="Trebuchet MS" w:hAnsi="Trebuchet MS"/>
        </w:rPr>
        <w:t xml:space="preserve">solo </w:t>
      </w:r>
      <w:r w:rsidRPr="0F29F4D6" w:rsidR="00764B10">
        <w:rPr>
          <w:rFonts w:ascii="Trebuchet MS" w:hAnsi="Trebuchet MS"/>
        </w:rPr>
        <w:t xml:space="preserve">representan </w:t>
      </w:r>
      <w:r w:rsidRPr="0F29F4D6" w:rsidR="001A2042">
        <w:rPr>
          <w:rFonts w:ascii="Trebuchet MS" w:hAnsi="Trebuchet MS"/>
        </w:rPr>
        <w:t>el 32%</w:t>
      </w:r>
      <w:r w:rsidRPr="0F29F4D6" w:rsidR="00764B10">
        <w:rPr>
          <w:rFonts w:ascii="Trebuchet MS" w:hAnsi="Trebuchet MS"/>
        </w:rPr>
        <w:t>.</w:t>
      </w:r>
      <w:r w:rsidRPr="0F29F4D6" w:rsidR="001A2042">
        <w:rPr>
          <w:rFonts w:ascii="Trebuchet MS" w:hAnsi="Trebuchet MS"/>
        </w:rPr>
        <w:t xml:space="preserve"> </w:t>
      </w:r>
    </w:p>
    <w:p w:rsidRPr="00BF3BFB" w:rsidR="00441403" w:rsidP="002D15CB" w:rsidRDefault="00441403" w14:paraId="6ADDC46C" w14:textId="4299C699">
      <w:pPr>
        <w:jc w:val="both"/>
        <w:rPr>
          <w:rFonts w:ascii="Trebuchet MS" w:hAnsi="Trebuchet MS" w:cs="Aptos"/>
        </w:rPr>
      </w:pPr>
      <w:r w:rsidRPr="00BF3BFB">
        <w:rPr>
          <w:rFonts w:ascii="Trebuchet MS" w:hAnsi="Trebuchet MS"/>
        </w:rPr>
        <w:t>G</w:t>
      </w:r>
      <w:r w:rsidRPr="00BF3BFB" w:rsidR="24D954CF">
        <w:rPr>
          <w:rFonts w:ascii="Trebuchet MS" w:hAnsi="Trebuchet MS"/>
        </w:rPr>
        <w:t>racias a STEAM </w:t>
      </w:r>
      <w:proofErr w:type="spellStart"/>
      <w:r w:rsidRPr="00BF3BFB" w:rsidR="24D954CF">
        <w:rPr>
          <w:rFonts w:ascii="Trebuchet MS" w:hAnsi="Trebuchet MS"/>
        </w:rPr>
        <w:t>Sare</w:t>
      </w:r>
      <w:proofErr w:type="spellEnd"/>
      <w:r w:rsidRPr="00BF3BFB" w:rsidR="24D954CF">
        <w:rPr>
          <w:rFonts w:ascii="Trebuchet MS" w:hAnsi="Trebuchet MS"/>
        </w:rPr>
        <w:t xml:space="preserve">, la red de centros educativos y agentes </w:t>
      </w:r>
      <w:r w:rsidRPr="00BF3BFB" w:rsidR="00764B10">
        <w:rPr>
          <w:rFonts w:ascii="Trebuchet MS" w:hAnsi="Trebuchet MS"/>
        </w:rPr>
        <w:t>s</w:t>
      </w:r>
      <w:r w:rsidRPr="00BF3BFB" w:rsidR="24D954CF">
        <w:rPr>
          <w:rFonts w:ascii="Trebuchet MS" w:hAnsi="Trebuchet MS"/>
        </w:rPr>
        <w:t>ocioeconómicos que trabaja</w:t>
      </w:r>
      <w:r w:rsidRPr="00BF3BFB" w:rsidR="54BB989D">
        <w:rPr>
          <w:rFonts w:ascii="Trebuchet MS" w:hAnsi="Trebuchet MS"/>
        </w:rPr>
        <w:t xml:space="preserve"> </w:t>
      </w:r>
      <w:r w:rsidRPr="00BF3BFB" w:rsidR="24D954CF">
        <w:rPr>
          <w:rFonts w:ascii="Trebuchet MS" w:hAnsi="Trebuchet MS"/>
        </w:rPr>
        <w:t>para aumentar el interés de la juventud vasca por las matemáticas, la ciencia y la tecnología y mejorar su aprendizaje</w:t>
      </w:r>
      <w:r w:rsidRPr="00BF3BFB">
        <w:rPr>
          <w:rFonts w:ascii="Trebuchet MS" w:hAnsi="Trebuchet MS"/>
        </w:rPr>
        <w:t>, y e</w:t>
      </w:r>
      <w:r w:rsidRPr="00BF3BFB" w:rsidR="24D954CF">
        <w:rPr>
          <w:rFonts w:ascii="Trebuchet MS" w:hAnsi="Trebuchet MS"/>
        </w:rPr>
        <w:t>nmarcadas en la Estrategia STEAM Euskadi del Gobierno Vasco, </w:t>
      </w:r>
      <w:r w:rsidRPr="00BF3BFB">
        <w:rPr>
          <w:rFonts w:ascii="Trebuchet MS" w:hAnsi="Trebuchet MS"/>
        </w:rPr>
        <w:t>este año se ha puesto en marcha la cuarta edición de estas</w:t>
      </w:r>
      <w:r w:rsidRPr="00BF3BFB" w:rsidR="24D954CF">
        <w:rPr>
          <w:rFonts w:ascii="Trebuchet MS" w:hAnsi="Trebuchet MS"/>
        </w:rPr>
        <w:t xml:space="preserve"> jornadas de orientación profesional</w:t>
      </w:r>
      <w:r w:rsidRPr="00BF3BFB" w:rsidR="54BB989D">
        <w:rPr>
          <w:rFonts w:ascii="Trebuchet MS" w:hAnsi="Trebuchet MS"/>
        </w:rPr>
        <w:t>,</w:t>
      </w:r>
      <w:r w:rsidRPr="00BF3BFB" w:rsidR="24D954CF">
        <w:rPr>
          <w:rFonts w:ascii="Trebuchet MS" w:hAnsi="Trebuchet MS"/>
        </w:rPr>
        <w:t xml:space="preserve"> impulsadas por los departamentos de Ciencia, Universidades e Innovación</w:t>
      </w:r>
      <w:r w:rsidRPr="00BF3BFB" w:rsidR="24D954CF">
        <w:rPr>
          <w:rFonts w:ascii="Arial" w:hAnsi="Arial" w:cs="Arial"/>
        </w:rPr>
        <w:t> </w:t>
      </w:r>
      <w:r w:rsidRPr="00BF3BFB" w:rsidR="24D954CF">
        <w:rPr>
          <w:rFonts w:ascii="Trebuchet MS" w:hAnsi="Trebuchet MS"/>
        </w:rPr>
        <w:t>y el de Educaci</w:t>
      </w:r>
      <w:r w:rsidRPr="00BF3BFB" w:rsidR="24D954CF">
        <w:rPr>
          <w:rFonts w:ascii="Trebuchet MS" w:hAnsi="Trebuchet MS" w:cs="Aptos"/>
        </w:rPr>
        <w:t>ó</w:t>
      </w:r>
      <w:r w:rsidRPr="00BF3BFB" w:rsidR="24D954CF">
        <w:rPr>
          <w:rFonts w:ascii="Trebuchet MS" w:hAnsi="Trebuchet MS"/>
        </w:rPr>
        <w:t>n</w:t>
      </w:r>
      <w:r w:rsidRPr="00BF3BFB" w:rsidR="24D954CF">
        <w:rPr>
          <w:rFonts w:ascii="Trebuchet MS" w:hAnsi="Trebuchet MS" w:cs="Aptos"/>
        </w:rPr>
        <w:t> </w:t>
      </w:r>
      <w:r w:rsidRPr="00BF3BFB" w:rsidR="24D954CF">
        <w:rPr>
          <w:rFonts w:ascii="Trebuchet MS" w:hAnsi="Trebuchet MS"/>
        </w:rPr>
        <w:t>en colaboraci</w:t>
      </w:r>
      <w:r w:rsidRPr="00BF3BFB" w:rsidR="24D954CF">
        <w:rPr>
          <w:rFonts w:ascii="Trebuchet MS" w:hAnsi="Trebuchet MS" w:cs="Aptos"/>
        </w:rPr>
        <w:t>ó</w:t>
      </w:r>
      <w:r w:rsidRPr="00BF3BFB" w:rsidR="24D954CF">
        <w:rPr>
          <w:rFonts w:ascii="Trebuchet MS" w:hAnsi="Trebuchet MS"/>
        </w:rPr>
        <w:t>n con</w:t>
      </w:r>
      <w:r w:rsidRPr="00BF3BFB" w:rsidR="24D954CF">
        <w:rPr>
          <w:rFonts w:ascii="Trebuchet MS" w:hAnsi="Trebuchet MS" w:cs="Aptos"/>
        </w:rPr>
        <w:t> </w:t>
      </w:r>
      <w:r w:rsidRPr="00BF3BFB" w:rsidR="24D954CF">
        <w:rPr>
          <w:rFonts w:ascii="Trebuchet MS" w:hAnsi="Trebuchet MS"/>
        </w:rPr>
        <w:t>la Agencia Vasca de la Innovaci</w:t>
      </w:r>
      <w:r w:rsidRPr="00BF3BFB" w:rsidR="24D954CF">
        <w:rPr>
          <w:rFonts w:ascii="Trebuchet MS" w:hAnsi="Trebuchet MS" w:cs="Aptos"/>
        </w:rPr>
        <w:t>ó</w:t>
      </w:r>
      <w:r w:rsidRPr="00BF3BFB" w:rsidR="24D954CF">
        <w:rPr>
          <w:rFonts w:ascii="Trebuchet MS" w:hAnsi="Trebuchet MS"/>
        </w:rPr>
        <w:t>n,</w:t>
      </w:r>
      <w:r w:rsidRPr="00BF3BFB" w:rsidR="24D954CF">
        <w:rPr>
          <w:rFonts w:ascii="Trebuchet MS" w:hAnsi="Trebuchet MS" w:cs="Aptos"/>
        </w:rPr>
        <w:t> </w:t>
      </w:r>
      <w:r w:rsidRPr="00BF3BFB" w:rsidR="24D954CF">
        <w:rPr>
          <w:rFonts w:ascii="Trebuchet MS" w:hAnsi="Trebuchet MS"/>
        </w:rPr>
        <w:t>Innobasque,</w:t>
      </w:r>
      <w:r w:rsidRPr="00BF3BFB" w:rsidR="24D954CF">
        <w:rPr>
          <w:rFonts w:ascii="Trebuchet MS" w:hAnsi="Trebuchet MS" w:cs="Aptos"/>
        </w:rPr>
        <w:t> </w:t>
      </w:r>
      <w:r w:rsidRPr="00BF3BFB" w:rsidR="24D954CF">
        <w:rPr>
          <w:rFonts w:ascii="Trebuchet MS" w:hAnsi="Trebuchet MS"/>
        </w:rPr>
        <w:t>y coorganizadas con</w:t>
      </w:r>
      <w:r w:rsidRPr="00BF3BFB" w:rsidR="24D954CF">
        <w:rPr>
          <w:rFonts w:ascii="Trebuchet MS" w:hAnsi="Trebuchet MS" w:cs="Aptos"/>
        </w:rPr>
        <w:t> </w:t>
      </w:r>
      <w:r w:rsidRPr="00BF3BFB" w:rsidR="24D954CF">
        <w:rPr>
          <w:rFonts w:ascii="Trebuchet MS" w:hAnsi="Trebuchet MS"/>
        </w:rPr>
        <w:t>la Universidad de Deusto,</w:t>
      </w:r>
      <w:r w:rsidRPr="00BF3BFB" w:rsidR="4066AFEB">
        <w:rPr>
          <w:rFonts w:ascii="Trebuchet MS" w:hAnsi="Trebuchet MS"/>
        </w:rPr>
        <w:t xml:space="preserve"> </w:t>
      </w:r>
      <w:r w:rsidRPr="00BF3BFB" w:rsidR="24D954CF">
        <w:rPr>
          <w:rFonts w:ascii="Trebuchet MS" w:hAnsi="Trebuchet MS"/>
        </w:rPr>
        <w:t>EHU,</w:t>
      </w:r>
      <w:r w:rsidRPr="00BF3BFB" w:rsidR="24D954CF">
        <w:rPr>
          <w:rFonts w:ascii="Trebuchet MS" w:hAnsi="Trebuchet MS" w:cs="Aptos"/>
        </w:rPr>
        <w:t> </w:t>
      </w:r>
      <w:r w:rsidRPr="00BF3BFB" w:rsidR="24D954CF">
        <w:rPr>
          <w:rFonts w:ascii="Trebuchet MS" w:hAnsi="Trebuchet MS"/>
        </w:rPr>
        <w:t>Mondragon</w:t>
      </w:r>
      <w:r w:rsidRPr="00BF3BFB" w:rsidR="24D954CF">
        <w:rPr>
          <w:rFonts w:ascii="Trebuchet MS" w:hAnsi="Trebuchet MS" w:cs="Aptos"/>
        </w:rPr>
        <w:t> </w:t>
      </w:r>
      <w:r w:rsidRPr="00BF3BFB" w:rsidR="24D954CF">
        <w:rPr>
          <w:rFonts w:ascii="Trebuchet MS" w:hAnsi="Trebuchet MS"/>
        </w:rPr>
        <w:t>Unibertsitatea, Hetel,</w:t>
      </w:r>
      <w:r w:rsidRPr="00BF3BFB" w:rsidR="24D954CF">
        <w:rPr>
          <w:rFonts w:ascii="Trebuchet MS" w:hAnsi="Trebuchet MS" w:cs="Aptos"/>
        </w:rPr>
        <w:t> </w:t>
      </w:r>
      <w:r w:rsidRPr="00BF3BFB" w:rsidR="24D954CF">
        <w:rPr>
          <w:rFonts w:ascii="Trebuchet MS" w:hAnsi="Trebuchet MS"/>
        </w:rPr>
        <w:t>Ikaslan</w:t>
      </w:r>
      <w:r w:rsidRPr="00BF3BFB" w:rsidR="24D954CF">
        <w:rPr>
          <w:rFonts w:ascii="Trebuchet MS" w:hAnsi="Trebuchet MS" w:cs="Aptos"/>
        </w:rPr>
        <w:t> </w:t>
      </w:r>
      <w:r w:rsidRPr="00BF3BFB" w:rsidR="24D954CF">
        <w:rPr>
          <w:rFonts w:ascii="Trebuchet MS" w:hAnsi="Trebuchet MS"/>
        </w:rPr>
        <w:t>y</w:t>
      </w:r>
      <w:r w:rsidRPr="00BF3BFB" w:rsidR="24D954CF">
        <w:rPr>
          <w:rFonts w:ascii="Trebuchet MS" w:hAnsi="Trebuchet MS" w:cs="Aptos"/>
        </w:rPr>
        <w:t> </w:t>
      </w:r>
      <w:r w:rsidRPr="00BF3BFB" w:rsidR="24D954CF">
        <w:rPr>
          <w:rFonts w:ascii="Trebuchet MS" w:hAnsi="Trebuchet MS"/>
        </w:rPr>
        <w:t>AICE-IZEA.</w:t>
      </w:r>
      <w:r w:rsidRPr="00BF3BFB" w:rsidR="24D954CF">
        <w:rPr>
          <w:rFonts w:ascii="Trebuchet MS" w:hAnsi="Trebuchet MS" w:cs="Aptos"/>
        </w:rPr>
        <w:t> </w:t>
      </w:r>
    </w:p>
    <w:p w:rsidRPr="00BF3BFB" w:rsidR="00764B10" w:rsidP="00764B10" w:rsidRDefault="00764B10" w14:paraId="43C8B4E3" w14:textId="729AF6DB">
      <w:pPr>
        <w:jc w:val="both"/>
        <w:rPr>
          <w:rFonts w:ascii="Trebuchet MS" w:hAnsi="Trebuchet MS"/>
        </w:rPr>
      </w:pPr>
      <w:r w:rsidRPr="00BF3BFB">
        <w:rPr>
          <w:rFonts w:ascii="Trebuchet MS" w:hAnsi="Trebuchet MS"/>
        </w:rPr>
        <w:t xml:space="preserve">En los encuentros, que se celebran en las sedes de los agentes educativos coorganizadores, tanto universidades como centros de formación profesional, </w:t>
      </w:r>
      <w:r w:rsidRPr="00BF3BFB" w:rsidR="00DE7926">
        <w:rPr>
          <w:rFonts w:ascii="Trebuchet MS" w:hAnsi="Trebuchet MS"/>
        </w:rPr>
        <w:t xml:space="preserve">cada estudiante </w:t>
      </w:r>
      <w:r w:rsidRPr="00BF3BFB">
        <w:rPr>
          <w:rFonts w:ascii="Trebuchet MS" w:hAnsi="Trebuchet MS"/>
        </w:rPr>
        <w:t>tiene</w:t>
      </w:r>
      <w:r w:rsidRPr="00BF3BFB" w:rsidR="00DE7926">
        <w:rPr>
          <w:rFonts w:ascii="Trebuchet MS" w:hAnsi="Trebuchet MS"/>
        </w:rPr>
        <w:t xml:space="preserve"> la oportunidad de conversar </w:t>
      </w:r>
      <w:r w:rsidRPr="00BF3BFB">
        <w:rPr>
          <w:rFonts w:ascii="Trebuchet MS" w:hAnsi="Trebuchet MS"/>
        </w:rPr>
        <w:t xml:space="preserve">durante 15 minutos </w:t>
      </w:r>
      <w:r w:rsidRPr="00BF3BFB" w:rsidR="00DE7926">
        <w:rPr>
          <w:rFonts w:ascii="Trebuchet MS" w:hAnsi="Trebuchet MS"/>
        </w:rPr>
        <w:t>con 5 profesional</w:t>
      </w:r>
      <w:r w:rsidRPr="00BF3BFB">
        <w:rPr>
          <w:rFonts w:ascii="Trebuchet MS" w:hAnsi="Trebuchet MS"/>
        </w:rPr>
        <w:t>es</w:t>
      </w:r>
      <w:r w:rsidRPr="00BF3BFB" w:rsidR="00DE7926">
        <w:rPr>
          <w:rFonts w:ascii="Trebuchet MS" w:hAnsi="Trebuchet MS"/>
        </w:rPr>
        <w:t> diferentes</w:t>
      </w:r>
      <w:r w:rsidRPr="00BF3BFB">
        <w:rPr>
          <w:rFonts w:ascii="Trebuchet MS" w:hAnsi="Trebuchet MS"/>
        </w:rPr>
        <w:t xml:space="preserve"> y compartir con ellos sus intereses y motivaciones profesionales y personales. Cada profesional, por su parte, contará su itinerario académico y profesional y explicará a qué retos se enfrentan cada día en su empresa, aconsejando al alumnado en su elección formativa y profesional. </w:t>
      </w:r>
    </w:p>
    <w:p w:rsidRPr="00BF3BFB" w:rsidR="00DE7926" w:rsidP="002D15CB" w:rsidRDefault="00DE7926" w14:paraId="12BB22F8" w14:textId="05D04049">
      <w:pPr>
        <w:jc w:val="both"/>
        <w:rPr>
          <w:rFonts w:ascii="Trebuchet MS" w:hAnsi="Trebuchet MS"/>
        </w:rPr>
      </w:pPr>
    </w:p>
    <w:p w:rsidRPr="00BF3BFB" w:rsidR="00DE7926" w:rsidP="002D15CB" w:rsidRDefault="00DE7926" w14:paraId="4ABEF366" w14:textId="77777777">
      <w:pPr>
        <w:jc w:val="both"/>
        <w:rPr>
          <w:rFonts w:ascii="Trebuchet MS" w:hAnsi="Trebuchet MS"/>
        </w:rPr>
      </w:pPr>
      <w:r w:rsidRPr="00BF3BFB">
        <w:rPr>
          <w:rFonts w:ascii="Trebuchet MS" w:hAnsi="Trebuchet MS"/>
          <w:b/>
          <w:bCs/>
        </w:rPr>
        <w:t>Acercar la empresa y la educación</w:t>
      </w:r>
      <w:r w:rsidRPr="00BF3BFB">
        <w:rPr>
          <w:rFonts w:ascii="Trebuchet MS" w:hAnsi="Trebuchet MS"/>
        </w:rPr>
        <w:t> </w:t>
      </w:r>
    </w:p>
    <w:p w:rsidRPr="00BF3BFB" w:rsidR="00DE7926" w:rsidP="002D15CB" w:rsidRDefault="00DE7926" w14:paraId="15E73D77" w14:textId="750AEF90">
      <w:pPr>
        <w:jc w:val="both"/>
        <w:rPr>
          <w:rFonts w:ascii="Trebuchet MS" w:hAnsi="Trebuchet MS"/>
        </w:rPr>
      </w:pPr>
      <w:r w:rsidRPr="00BF3BFB">
        <w:rPr>
          <w:rFonts w:ascii="Trebuchet MS" w:hAnsi="Trebuchet MS"/>
        </w:rPr>
        <w:t>STEAM Sare</w:t>
      </w:r>
      <w:r w:rsidRPr="00BF3BFB">
        <w:rPr>
          <w:rFonts w:ascii="Arial" w:hAnsi="Arial" w:cs="Arial"/>
        </w:rPr>
        <w:t> </w:t>
      </w:r>
      <w:r w:rsidRPr="00BF3BFB">
        <w:rPr>
          <w:rFonts w:ascii="Trebuchet MS" w:hAnsi="Trebuchet MS"/>
        </w:rPr>
        <w:t>es una red de centros educativos y agentes socioeconómicos (empresas, universidades, centros tecnológicos y otras entidades con profesionales STEM) que trabajan conjuntamente para promover las vocaciones científico-tecnológicas.  A lo largo del año académico, organizan distintas actividades, como estas jornadas de orientación profesional, que ponen al alumnado en contacto con los profesionales que trabajan en ámbitos científico-tecnológicos. Así, promueve el conocimiento, por parte del alumnado, de las prácticas profesionales de las diferentes empresas y centros tecnológicos del ámbito científico-tecnológico que diariamente trabajan en Euskadi, con actividades que incluyen visitas a los centros de trabajo de dichas empresas y organismos. </w:t>
      </w:r>
    </w:p>
    <w:p w:rsidRPr="00BF3BFB" w:rsidR="00DE7926" w:rsidP="002D15CB" w:rsidRDefault="00DE7926" w14:paraId="632DAEEF" w14:textId="49774180">
      <w:pPr>
        <w:jc w:val="both"/>
        <w:rPr>
          <w:rFonts w:ascii="Trebuchet MS" w:hAnsi="Trebuchet MS"/>
        </w:rPr>
      </w:pPr>
      <w:r w:rsidRPr="00BF3BFB">
        <w:rPr>
          <w:rFonts w:ascii="Trebuchet MS" w:hAnsi="Trebuchet MS"/>
        </w:rPr>
        <w:t>Este curso 2025-2026 participan la red</w:t>
      </w:r>
      <w:r w:rsidRPr="00BF3BFB">
        <w:rPr>
          <w:rFonts w:ascii="Arial" w:hAnsi="Arial" w:cs="Arial"/>
        </w:rPr>
        <w:t> </w:t>
      </w:r>
      <w:r w:rsidRPr="00BF3BFB">
        <w:rPr>
          <w:rFonts w:ascii="Trebuchet MS" w:hAnsi="Trebuchet MS"/>
        </w:rPr>
        <w:t>STEAM Sare</w:t>
      </w:r>
      <w:r w:rsidRPr="00BF3BFB">
        <w:rPr>
          <w:rFonts w:ascii="Arial" w:hAnsi="Arial" w:cs="Arial"/>
        </w:rPr>
        <w:t> </w:t>
      </w:r>
      <w:r w:rsidRPr="00BF3BFB" w:rsidR="00CF670A">
        <w:rPr>
          <w:rFonts w:ascii="Trebuchet MS" w:hAnsi="Trebuchet MS"/>
        </w:rPr>
        <w:t xml:space="preserve">17 </w:t>
      </w:r>
      <w:r w:rsidRPr="00BF3BFB">
        <w:rPr>
          <w:rFonts w:ascii="Trebuchet MS" w:hAnsi="Trebuchet MS"/>
        </w:rPr>
        <w:t>centros educativos y</w:t>
      </w:r>
      <w:r w:rsidRPr="00BF3BFB">
        <w:rPr>
          <w:rFonts w:ascii="Trebuchet MS" w:hAnsi="Trebuchet MS" w:cs="Aptos"/>
        </w:rPr>
        <w:t> </w:t>
      </w:r>
      <w:r w:rsidRPr="00BF3BFB" w:rsidR="00B9356B">
        <w:rPr>
          <w:rFonts w:ascii="Trebuchet MS" w:hAnsi="Trebuchet MS"/>
        </w:rPr>
        <w:t xml:space="preserve">102 </w:t>
      </w:r>
      <w:r w:rsidRPr="00BF3BFB">
        <w:rPr>
          <w:rFonts w:ascii="Trebuchet MS" w:hAnsi="Trebuchet MS"/>
        </w:rPr>
        <w:t>entidades colaboradoras.</w:t>
      </w:r>
      <w:r w:rsidRPr="00BF3BFB">
        <w:rPr>
          <w:rFonts w:ascii="Trebuchet MS" w:hAnsi="Trebuchet MS" w:cs="Aptos"/>
        </w:rPr>
        <w:t>  </w:t>
      </w:r>
    </w:p>
    <w:p w:rsidRPr="00BF3BFB" w:rsidR="00DE7926" w:rsidP="002D15CB" w:rsidRDefault="00DE7926" w14:paraId="6A9CE335" w14:textId="77777777">
      <w:pPr>
        <w:jc w:val="both"/>
        <w:rPr>
          <w:rFonts w:ascii="Trebuchet MS" w:hAnsi="Trebuchet MS"/>
        </w:rPr>
      </w:pPr>
      <w:r w:rsidRPr="00BF3BFB">
        <w:rPr>
          <w:rFonts w:ascii="Trebuchet MS" w:hAnsi="Trebuchet MS"/>
        </w:rPr>
        <w:t> </w:t>
      </w:r>
    </w:p>
    <w:p w:rsidRPr="00BF3BFB" w:rsidR="00DE7926" w:rsidP="002D15CB" w:rsidRDefault="00DE7926" w14:paraId="0F0315D1" w14:textId="7B020095">
      <w:pPr>
        <w:jc w:val="both"/>
        <w:rPr>
          <w:rFonts w:ascii="Trebuchet MS" w:hAnsi="Trebuchet MS"/>
        </w:rPr>
      </w:pPr>
      <w:r w:rsidRPr="00BF3BFB">
        <w:rPr>
          <w:rFonts w:ascii="Trebuchet MS" w:hAnsi="Trebuchet MS"/>
          <w:b/>
          <w:bCs/>
        </w:rPr>
        <w:t>Calendario de las jornadas y ubicación: </w:t>
      </w:r>
      <w:r w:rsidRPr="00BF3BFB">
        <w:rPr>
          <w:rFonts w:ascii="Trebuchet MS" w:hAnsi="Trebuchet MS"/>
        </w:rPr>
        <w:t>  </w:t>
      </w:r>
    </w:p>
    <w:p w:rsidRPr="00BF3BFB" w:rsidR="00DE7926" w:rsidP="002D15CB" w:rsidRDefault="2E39DF4B" w14:paraId="57BEF2DE" w14:textId="35EC14C3">
      <w:pPr>
        <w:numPr>
          <w:ilvl w:val="0"/>
          <w:numId w:val="15"/>
        </w:numPr>
        <w:jc w:val="both"/>
        <w:rPr>
          <w:rFonts w:ascii="Trebuchet MS" w:hAnsi="Trebuchet MS"/>
        </w:rPr>
      </w:pPr>
      <w:r w:rsidRPr="00BF3BFB">
        <w:rPr>
          <w:rFonts w:ascii="Trebuchet MS" w:hAnsi="Trebuchet MS"/>
        </w:rPr>
        <w:t>10 noviembre 2025, Arrasate. Mondragon Goi Eskola Politeknikoa</w:t>
      </w:r>
    </w:p>
    <w:p w:rsidRPr="002D15CB" w:rsidR="00DE7926" w:rsidP="002D15CB" w:rsidRDefault="00DE7926" w14:paraId="32351CF6" w14:textId="56B87CD6">
      <w:pPr>
        <w:numPr>
          <w:ilvl w:val="0"/>
          <w:numId w:val="15"/>
        </w:numPr>
        <w:jc w:val="both"/>
        <w:rPr>
          <w:rFonts w:ascii="Trebuchet MS" w:hAnsi="Trebuchet MS"/>
        </w:rPr>
      </w:pPr>
      <w:r w:rsidRPr="00BF3BFB">
        <w:rPr>
          <w:rFonts w:ascii="Trebuchet MS" w:hAnsi="Trebuchet MS"/>
        </w:rPr>
        <w:t>11 noviembre 2025, Muskiz. CF Somo</w:t>
      </w:r>
      <w:r w:rsidRPr="002D15CB">
        <w:rPr>
          <w:rFonts w:ascii="Trebuchet MS" w:hAnsi="Trebuchet MS"/>
        </w:rPr>
        <w:t xml:space="preserve">rrostro_Muskiz (Hetel) </w:t>
      </w:r>
    </w:p>
    <w:p w:rsidRPr="002D15CB" w:rsidR="00DE7926" w:rsidP="002D15CB" w:rsidRDefault="00DE7926" w14:paraId="5EAB0818" w14:textId="52C3EEB2">
      <w:pPr>
        <w:numPr>
          <w:ilvl w:val="0"/>
          <w:numId w:val="15"/>
        </w:num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 xml:space="preserve">13 noviembre 2025, Bilbao. Edificio La Perrera, Ayuntamiento Bilbao (AICE/IZEA) </w:t>
      </w:r>
    </w:p>
    <w:p w:rsidRPr="002D15CB" w:rsidR="00DE7926" w:rsidP="002D15CB" w:rsidRDefault="00DE7926" w14:paraId="62626785" w14:textId="09CF1F58">
      <w:pPr>
        <w:numPr>
          <w:ilvl w:val="0"/>
          <w:numId w:val="15"/>
        </w:num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>18 noviembre 2025, Barakaldo. CIFP Barakaldo LHII (Ikaslan)</w:t>
      </w:r>
    </w:p>
    <w:p w:rsidRPr="002D15CB" w:rsidR="00DE7926" w:rsidP="002D15CB" w:rsidRDefault="00DE7926" w14:paraId="742A3B3F" w14:textId="69F217FB">
      <w:pPr>
        <w:numPr>
          <w:ilvl w:val="0"/>
          <w:numId w:val="15"/>
        </w:num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 xml:space="preserve">19 noviembre 2025, Leioa. Campus Bizkaia EHU </w:t>
      </w:r>
    </w:p>
    <w:p w:rsidRPr="002D15CB" w:rsidR="00DE7926" w:rsidP="002D15CB" w:rsidRDefault="00DE7926" w14:paraId="132FC93D" w14:textId="5F00EF97">
      <w:pPr>
        <w:numPr>
          <w:ilvl w:val="0"/>
          <w:numId w:val="15"/>
        </w:num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 xml:space="preserve">21 noviembre 2025, Donostia. Campus Donostia Universidad de Deusto </w:t>
      </w:r>
    </w:p>
    <w:p w:rsidRPr="002D15CB" w:rsidR="00DE7926" w:rsidP="002D15CB" w:rsidRDefault="00DE7926" w14:paraId="789A763A" w14:textId="77777777">
      <w:pPr>
        <w:numPr>
          <w:ilvl w:val="0"/>
          <w:numId w:val="15"/>
        </w:num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 xml:space="preserve">26 noviembre 2025, Bilbao. Campus Bilbao Universidad de Deusto </w:t>
      </w:r>
    </w:p>
    <w:p w:rsidRPr="002D15CB" w:rsidR="00DE7926" w:rsidP="002D15CB" w:rsidRDefault="00DE7926" w14:paraId="24584119" w14:textId="5F346884">
      <w:pPr>
        <w:numPr>
          <w:ilvl w:val="0"/>
          <w:numId w:val="15"/>
        </w:num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>27 noviembre 2025, Bilbao. Campus Bilbao Universidad de Deusto </w:t>
      </w:r>
    </w:p>
    <w:p w:rsidRPr="002D15CB" w:rsidR="00DE7926" w:rsidP="002D15CB" w:rsidRDefault="00DE7926" w14:paraId="68C6157A" w14:textId="77777777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> </w:t>
      </w:r>
    </w:p>
    <w:p w:rsidRPr="002D15CB" w:rsidR="00DE7926" w:rsidP="002D15CB" w:rsidRDefault="00DE7926" w14:paraId="1232C868" w14:textId="7304E392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  <w:b/>
          <w:bCs/>
        </w:rPr>
        <w:t>Programa:</w:t>
      </w:r>
    </w:p>
    <w:p w:rsidRPr="002D15CB" w:rsidR="00DE7926" w:rsidP="002D15CB" w:rsidRDefault="00DE7926" w14:paraId="413F0484" w14:textId="77777777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> </w:t>
      </w:r>
    </w:p>
    <w:p w:rsidRPr="002D15CB" w:rsidR="00DE7926" w:rsidP="002D15CB" w:rsidRDefault="00DE7926" w14:paraId="299D016A" w14:textId="77777777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  <w:b/>
          <w:bCs/>
        </w:rPr>
        <w:t>9:15</w:t>
      </w:r>
      <w:r w:rsidRPr="002D15CB">
        <w:rPr>
          <w:rFonts w:ascii="Trebuchet MS" w:hAnsi="Trebuchet MS"/>
        </w:rPr>
        <w:tab/>
      </w:r>
      <w:r w:rsidRPr="002D15CB">
        <w:rPr>
          <w:rFonts w:ascii="Trebuchet MS" w:hAnsi="Trebuchet MS"/>
        </w:rPr>
        <w:t>Apertura y bienvenida a cargo de entidades organizadoras </w:t>
      </w:r>
    </w:p>
    <w:p w:rsidRPr="002D15CB" w:rsidR="00DE7926" w:rsidP="002D15CB" w:rsidRDefault="00DE7926" w14:paraId="074C0199" w14:textId="77777777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  <w:b/>
          <w:bCs/>
        </w:rPr>
        <w:t>9:30</w:t>
      </w:r>
      <w:r w:rsidRPr="002D15CB">
        <w:rPr>
          <w:rFonts w:ascii="Trebuchet MS" w:hAnsi="Trebuchet MS"/>
        </w:rPr>
        <w:t> </w:t>
      </w:r>
      <w:r w:rsidRPr="002D15CB">
        <w:rPr>
          <w:rFonts w:ascii="Trebuchet MS" w:hAnsi="Trebuchet MS"/>
        </w:rPr>
        <w:tab/>
      </w:r>
      <w:r w:rsidRPr="002D15CB">
        <w:rPr>
          <w:rFonts w:ascii="Trebuchet MS" w:hAnsi="Trebuchet MS"/>
        </w:rPr>
        <w:t>Inicio de los encuentros rápidos </w:t>
      </w:r>
    </w:p>
    <w:p w:rsidRPr="002D15CB" w:rsidR="00DE7926" w:rsidP="002D15CB" w:rsidRDefault="00DE7926" w14:paraId="09E60601" w14:textId="77777777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  <w:b/>
          <w:bCs/>
        </w:rPr>
        <w:t>11:00</w:t>
      </w:r>
      <w:r w:rsidRPr="002D15CB">
        <w:rPr>
          <w:rFonts w:ascii="Trebuchet MS" w:hAnsi="Trebuchet MS"/>
        </w:rPr>
        <w:tab/>
      </w:r>
      <w:r w:rsidRPr="002D15CB">
        <w:rPr>
          <w:rFonts w:ascii="Trebuchet MS" w:hAnsi="Trebuchet MS"/>
        </w:rPr>
        <w:t>Pausa café </w:t>
      </w:r>
    </w:p>
    <w:p w:rsidRPr="002D15CB" w:rsidR="00DE7926" w:rsidP="002D15CB" w:rsidRDefault="00DE7926" w14:paraId="58810969" w14:textId="77777777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  <w:b/>
          <w:bCs/>
        </w:rPr>
        <w:t>11:30</w:t>
      </w:r>
      <w:r w:rsidRPr="002D15CB">
        <w:rPr>
          <w:rFonts w:ascii="Trebuchet MS" w:hAnsi="Trebuchet MS"/>
        </w:rPr>
        <w:tab/>
      </w:r>
      <w:r w:rsidRPr="002D15CB">
        <w:rPr>
          <w:rFonts w:ascii="Trebuchet MS" w:hAnsi="Trebuchet MS"/>
        </w:rPr>
        <w:t>Visita a las instalaciones de la entidad organizadora </w:t>
      </w:r>
    </w:p>
    <w:p w:rsidRPr="002D15CB" w:rsidR="00DE7926" w:rsidP="002D15CB" w:rsidRDefault="00DE7926" w14:paraId="6952F20F" w14:textId="77777777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  <w:b/>
          <w:bCs/>
        </w:rPr>
        <w:t>12:30</w:t>
      </w:r>
      <w:r w:rsidRPr="002D15CB">
        <w:rPr>
          <w:rFonts w:ascii="Trebuchet MS" w:hAnsi="Trebuchet MS"/>
        </w:rPr>
        <w:t> </w:t>
      </w:r>
      <w:r w:rsidRPr="002D15CB">
        <w:rPr>
          <w:rFonts w:ascii="Trebuchet MS" w:hAnsi="Trebuchet MS"/>
        </w:rPr>
        <w:tab/>
      </w:r>
      <w:r w:rsidRPr="002D15CB">
        <w:rPr>
          <w:rFonts w:ascii="Trebuchet MS" w:hAnsi="Trebuchet MS"/>
        </w:rPr>
        <w:t>Fin de la jornada </w:t>
      </w:r>
    </w:p>
    <w:p w:rsidR="002D15CB" w:rsidP="002D15CB" w:rsidRDefault="002D15CB" w14:paraId="41E26AAE" w14:textId="77777777">
      <w:pPr>
        <w:jc w:val="both"/>
        <w:rPr>
          <w:rFonts w:ascii="Trebuchet MS" w:hAnsi="Trebuchet MS"/>
        </w:rPr>
      </w:pPr>
    </w:p>
    <w:p w:rsidR="004E1C7E" w:rsidP="004E1C7E" w:rsidRDefault="004E1C7E" w14:paraId="52E81C7C" w14:textId="77777777">
      <w:pPr>
        <w:jc w:val="both"/>
        <w:rPr>
          <w:rFonts w:ascii="Trebuchet MS" w:hAnsi="Trebuchet MS"/>
        </w:rPr>
      </w:pPr>
    </w:p>
    <w:p w:rsidRPr="00C71C19" w:rsidR="004E1C7E" w:rsidP="004E1C7E" w:rsidRDefault="004E1C7E" w14:paraId="2D99A5FA" w14:textId="77777777">
      <w:pPr>
        <w:rPr>
          <w:rFonts w:ascii="Trebuchet MS" w:hAnsi="Trebuchet MS"/>
        </w:rPr>
      </w:pPr>
      <w:r w:rsidRPr="00C71C19">
        <w:rPr>
          <w:rFonts w:ascii="Trebuchet MS" w:hAnsi="Trebuchet MS"/>
          <w:b/>
          <w:bCs/>
          <w:u w:val="single"/>
        </w:rPr>
        <w:t>Más información</w:t>
      </w:r>
    </w:p>
    <w:p w:rsidR="00915B31" w:rsidP="00915B31" w:rsidRDefault="00915B31" w14:paraId="5EEB5E5A" w14:textId="77777777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Nora Garay</w:t>
      </w:r>
    </w:p>
    <w:p w:rsidRPr="0040349D" w:rsidR="00915B31" w:rsidP="00915B31" w:rsidRDefault="00915B31" w14:paraId="068F8C6C" w14:textId="77777777">
      <w:pPr>
        <w:rPr>
          <w:rFonts w:ascii="Trebuchet MS" w:hAnsi="Trebuchet MS"/>
        </w:rPr>
      </w:pPr>
      <w:r w:rsidRPr="0040349D">
        <w:rPr>
          <w:rFonts w:ascii="Trebuchet MS" w:hAnsi="Trebuchet MS"/>
        </w:rPr>
        <w:t xml:space="preserve">T. 677 71 95 68 / </w:t>
      </w:r>
      <w:hyperlink w:history="1" r:id="rId11">
        <w:r w:rsidRPr="0040349D">
          <w:rPr>
            <w:rStyle w:val="Hipervnculo"/>
            <w:rFonts w:ascii="Trebuchet MS" w:hAnsi="Trebuchet MS"/>
          </w:rPr>
          <w:t>nora@enemasene.eus</w:t>
        </w:r>
      </w:hyperlink>
      <w:r w:rsidRPr="0040349D">
        <w:rPr>
          <w:rFonts w:ascii="Trebuchet MS" w:hAnsi="Trebuchet MS"/>
        </w:rPr>
        <w:t xml:space="preserve"> </w:t>
      </w:r>
    </w:p>
    <w:p w:rsidRPr="00C71C19" w:rsidR="004E1C7E" w:rsidP="004E1C7E" w:rsidRDefault="004E1C7E" w14:paraId="7065F81E" w14:textId="77777777">
      <w:pPr>
        <w:rPr>
          <w:rFonts w:ascii="Trebuchet MS" w:hAnsi="Trebuchet MS"/>
          <w:b/>
          <w:bCs/>
        </w:rPr>
      </w:pPr>
      <w:r w:rsidRPr="00C71C19">
        <w:rPr>
          <w:rFonts w:ascii="Trebuchet MS" w:hAnsi="Trebuchet MS"/>
          <w:b/>
          <w:bCs/>
        </w:rPr>
        <w:t>Ana Larizgoitia</w:t>
      </w:r>
    </w:p>
    <w:p w:rsidRPr="00C71C19" w:rsidR="004E1C7E" w:rsidP="004E1C7E" w:rsidRDefault="004E1C7E" w14:paraId="12EC7982" w14:textId="77777777">
      <w:pPr>
        <w:rPr>
          <w:rFonts w:ascii="Trebuchet MS" w:hAnsi="Trebuchet MS"/>
        </w:rPr>
      </w:pPr>
      <w:r w:rsidRPr="00C71C19">
        <w:rPr>
          <w:rFonts w:ascii="Trebuchet MS" w:hAnsi="Trebuchet MS"/>
        </w:rPr>
        <w:t xml:space="preserve">T. 656 788 328 / </w:t>
      </w:r>
      <w:hyperlink w:history="1" r:id="rId12">
        <w:r w:rsidRPr="00C71C19">
          <w:rPr>
            <w:rStyle w:val="Hipervnculo"/>
            <w:rFonts w:ascii="Trebuchet MS" w:hAnsi="Trebuchet MS"/>
          </w:rPr>
          <w:t>alarizgoitia@innobasque.eus</w:t>
        </w:r>
      </w:hyperlink>
    </w:p>
    <w:p w:rsidRPr="002D15CB" w:rsidR="002D15CB" w:rsidP="002D15CB" w:rsidRDefault="002D15CB" w14:paraId="39456D70" w14:textId="77777777">
      <w:pPr>
        <w:jc w:val="both"/>
        <w:rPr>
          <w:rFonts w:ascii="Trebuchet MS" w:hAnsi="Trebuchet MS"/>
        </w:rPr>
      </w:pPr>
    </w:p>
    <w:sectPr w:rsidRPr="002D15CB" w:rsidR="002D15CB">
      <w:headerReference w:type="default" r:id="rId13"/>
      <w:footerReference w:type="default" r:id="rId14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08EB" w:rsidP="00DE7926" w:rsidRDefault="009108EB" w14:paraId="4416CEDA" w14:textId="77777777">
      <w:pPr>
        <w:spacing w:after="0" w:line="240" w:lineRule="auto"/>
      </w:pPr>
      <w:r>
        <w:separator/>
      </w:r>
    </w:p>
  </w:endnote>
  <w:endnote w:type="continuationSeparator" w:id="0">
    <w:p w:rsidR="009108EB" w:rsidP="00DE7926" w:rsidRDefault="009108EB" w14:paraId="399B423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99F1E6E" w:rsidTr="52672784" w14:paraId="4215D64B" w14:textId="77777777">
      <w:trPr>
        <w:trHeight w:val="300"/>
      </w:trPr>
      <w:tc>
        <w:tcPr>
          <w:tcW w:w="2830" w:type="dxa"/>
        </w:tcPr>
        <w:p w:rsidR="699F1E6E" w:rsidP="699F1E6E" w:rsidRDefault="699F1E6E" w14:paraId="5C5AD3CD" w14:textId="0BC6E9F4">
          <w:pPr>
            <w:pStyle w:val="Encabezado"/>
            <w:ind w:left="-115"/>
          </w:pPr>
        </w:p>
      </w:tc>
      <w:tc>
        <w:tcPr>
          <w:tcW w:w="2830" w:type="dxa"/>
        </w:tcPr>
        <w:p w:rsidR="699F1E6E" w:rsidP="699F1E6E" w:rsidRDefault="699F1E6E" w14:paraId="1137FDC0" w14:textId="2FB6D4D4">
          <w:pPr>
            <w:pStyle w:val="Encabezado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2D15CB">
            <w:rPr>
              <w:noProof/>
            </w:rPr>
            <w:t>1</w:t>
          </w:r>
          <w:r>
            <w:fldChar w:fldCharType="end"/>
          </w:r>
        </w:p>
      </w:tc>
      <w:tc>
        <w:tcPr>
          <w:tcW w:w="2830" w:type="dxa"/>
        </w:tcPr>
        <w:p w:rsidR="699F1E6E" w:rsidP="699F1E6E" w:rsidRDefault="699F1E6E" w14:paraId="70A6F36D" w14:textId="0A514BF3">
          <w:pPr>
            <w:pStyle w:val="Encabezado"/>
            <w:ind w:right="-115"/>
            <w:jc w:val="right"/>
          </w:pPr>
        </w:p>
      </w:tc>
    </w:tr>
  </w:tbl>
  <w:p w:rsidR="699F1E6E" w:rsidP="699F1E6E" w:rsidRDefault="699F1E6E" w14:paraId="386B00EB" w14:textId="332DA9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08EB" w:rsidP="00DE7926" w:rsidRDefault="009108EB" w14:paraId="52F92727" w14:textId="77777777">
      <w:pPr>
        <w:spacing w:after="0" w:line="240" w:lineRule="auto"/>
      </w:pPr>
      <w:r>
        <w:separator/>
      </w:r>
    </w:p>
  </w:footnote>
  <w:footnote w:type="continuationSeparator" w:id="0">
    <w:p w:rsidR="009108EB" w:rsidP="00DE7926" w:rsidRDefault="009108EB" w14:paraId="66EAF03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E7926" w:rsidP="00DE7926" w:rsidRDefault="00DE7926" w14:paraId="4DD992ED" w14:textId="4D913A29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7E58F6" wp14:editId="47E87A23">
          <wp:simplePos x="0" y="0"/>
          <wp:positionH relativeFrom="column">
            <wp:posOffset>1270</wp:posOffset>
          </wp:positionH>
          <wp:positionV relativeFrom="margin">
            <wp:posOffset>-1066800</wp:posOffset>
          </wp:positionV>
          <wp:extent cx="1485900" cy="645795"/>
          <wp:effectExtent l="0" t="0" r="0" b="1905"/>
          <wp:wrapSquare wrapText="bothSides"/>
          <wp:docPr id="1736058713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058713" name="Imagen 1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699F1E6E">
      <w:rPr>
        <w:noProof/>
      </w:rPr>
      <w:drawing>
        <wp:inline distT="0" distB="0" distL="0" distR="0" wp14:anchorId="75825D42" wp14:editId="2418DEA0">
          <wp:extent cx="1152525" cy="723581"/>
          <wp:effectExtent l="0" t="0" r="0" b="635"/>
          <wp:docPr id="1741658885" name="Imagen 2" descr="Imagen que contiene dibuj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076576" name="Imagen 2" descr="Imagen que contiene dibuj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432" cy="738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E7926" w:rsidP="00DE7926" w:rsidRDefault="00DE7926" w14:paraId="4EB79326" w14:textId="77777777">
    <w:pPr>
      <w:pStyle w:val="Encabezado"/>
      <w:jc w:val="right"/>
    </w:pPr>
  </w:p>
  <w:p w:rsidR="00DE7926" w:rsidP="00DE7926" w:rsidRDefault="00DE7926" w14:paraId="762BC4C4" w14:textId="77777777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108E"/>
    <w:multiLevelType w:val="multilevel"/>
    <w:tmpl w:val="9E80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D302585"/>
    <w:multiLevelType w:val="multilevel"/>
    <w:tmpl w:val="26F0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EFB689B"/>
    <w:multiLevelType w:val="multilevel"/>
    <w:tmpl w:val="C58E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2630D86"/>
    <w:multiLevelType w:val="multilevel"/>
    <w:tmpl w:val="FB16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A933C11"/>
    <w:multiLevelType w:val="multilevel"/>
    <w:tmpl w:val="3BFA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D8C3955"/>
    <w:multiLevelType w:val="multilevel"/>
    <w:tmpl w:val="6FF4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EA71D8A"/>
    <w:multiLevelType w:val="multilevel"/>
    <w:tmpl w:val="BA48D25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9F0018"/>
    <w:multiLevelType w:val="multilevel"/>
    <w:tmpl w:val="8258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3D65511"/>
    <w:multiLevelType w:val="multilevel"/>
    <w:tmpl w:val="898E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5676EFA"/>
    <w:multiLevelType w:val="multilevel"/>
    <w:tmpl w:val="8FDC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67141D5"/>
    <w:multiLevelType w:val="multilevel"/>
    <w:tmpl w:val="A172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A59279F"/>
    <w:multiLevelType w:val="multilevel"/>
    <w:tmpl w:val="8888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A643126"/>
    <w:multiLevelType w:val="multilevel"/>
    <w:tmpl w:val="85C674C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D44142"/>
    <w:multiLevelType w:val="multilevel"/>
    <w:tmpl w:val="7E6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F44773E"/>
    <w:multiLevelType w:val="multilevel"/>
    <w:tmpl w:val="BF0E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54505815">
    <w:abstractNumId w:val="1"/>
  </w:num>
  <w:num w:numId="2" w16cid:durableId="716046988">
    <w:abstractNumId w:val="5"/>
  </w:num>
  <w:num w:numId="3" w16cid:durableId="793595323">
    <w:abstractNumId w:val="13"/>
  </w:num>
  <w:num w:numId="4" w16cid:durableId="608046284">
    <w:abstractNumId w:val="12"/>
  </w:num>
  <w:num w:numId="5" w16cid:durableId="842161908">
    <w:abstractNumId w:val="7"/>
  </w:num>
  <w:num w:numId="6" w16cid:durableId="2049792560">
    <w:abstractNumId w:val="2"/>
  </w:num>
  <w:num w:numId="7" w16cid:durableId="1696690327">
    <w:abstractNumId w:val="6"/>
  </w:num>
  <w:num w:numId="8" w16cid:durableId="1121192119">
    <w:abstractNumId w:val="4"/>
  </w:num>
  <w:num w:numId="9" w16cid:durableId="1819833383">
    <w:abstractNumId w:val="0"/>
  </w:num>
  <w:num w:numId="10" w16cid:durableId="214316236">
    <w:abstractNumId w:val="11"/>
  </w:num>
  <w:num w:numId="11" w16cid:durableId="1050029983">
    <w:abstractNumId w:val="10"/>
  </w:num>
  <w:num w:numId="12" w16cid:durableId="1312833413">
    <w:abstractNumId w:val="9"/>
  </w:num>
  <w:num w:numId="13" w16cid:durableId="596595692">
    <w:abstractNumId w:val="3"/>
  </w:num>
  <w:num w:numId="14" w16cid:durableId="2046757358">
    <w:abstractNumId w:val="14"/>
  </w:num>
  <w:num w:numId="15" w16cid:durableId="361709149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9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26"/>
    <w:rsid w:val="000E59B0"/>
    <w:rsid w:val="00100D32"/>
    <w:rsid w:val="001278FA"/>
    <w:rsid w:val="0016003E"/>
    <w:rsid w:val="00176DBA"/>
    <w:rsid w:val="001A2042"/>
    <w:rsid w:val="001E6E47"/>
    <w:rsid w:val="002210BF"/>
    <w:rsid w:val="00261DA4"/>
    <w:rsid w:val="002D15CB"/>
    <w:rsid w:val="00307A7A"/>
    <w:rsid w:val="00325C08"/>
    <w:rsid w:val="00377FBE"/>
    <w:rsid w:val="00441403"/>
    <w:rsid w:val="00494F46"/>
    <w:rsid w:val="004A1BD1"/>
    <w:rsid w:val="004B30D0"/>
    <w:rsid w:val="004E1C7E"/>
    <w:rsid w:val="005B35BE"/>
    <w:rsid w:val="0065C225"/>
    <w:rsid w:val="00744AB3"/>
    <w:rsid w:val="0075058D"/>
    <w:rsid w:val="00764B10"/>
    <w:rsid w:val="00765FCB"/>
    <w:rsid w:val="00795E78"/>
    <w:rsid w:val="007D58B1"/>
    <w:rsid w:val="007F69C4"/>
    <w:rsid w:val="0085396A"/>
    <w:rsid w:val="00875726"/>
    <w:rsid w:val="009108EB"/>
    <w:rsid w:val="00915B31"/>
    <w:rsid w:val="009E3035"/>
    <w:rsid w:val="009F0E77"/>
    <w:rsid w:val="00A65D2D"/>
    <w:rsid w:val="00A84A20"/>
    <w:rsid w:val="00AE3217"/>
    <w:rsid w:val="00B043D9"/>
    <w:rsid w:val="00B9356B"/>
    <w:rsid w:val="00BF3BFB"/>
    <w:rsid w:val="00C16895"/>
    <w:rsid w:val="00C901C0"/>
    <w:rsid w:val="00CA191B"/>
    <w:rsid w:val="00CF670A"/>
    <w:rsid w:val="00D03BFD"/>
    <w:rsid w:val="00D07C84"/>
    <w:rsid w:val="00D24BDC"/>
    <w:rsid w:val="00D5592E"/>
    <w:rsid w:val="00D60430"/>
    <w:rsid w:val="00DE7926"/>
    <w:rsid w:val="00E141A0"/>
    <w:rsid w:val="00E953A4"/>
    <w:rsid w:val="00F661C3"/>
    <w:rsid w:val="00F93407"/>
    <w:rsid w:val="00F9636B"/>
    <w:rsid w:val="04936E05"/>
    <w:rsid w:val="08ADEF7C"/>
    <w:rsid w:val="0CA961B7"/>
    <w:rsid w:val="0F29F4D6"/>
    <w:rsid w:val="119CF1B4"/>
    <w:rsid w:val="148F8E39"/>
    <w:rsid w:val="1CD81AA7"/>
    <w:rsid w:val="1D558E7B"/>
    <w:rsid w:val="24D954CF"/>
    <w:rsid w:val="2E39DF4B"/>
    <w:rsid w:val="2F06062F"/>
    <w:rsid w:val="4066AFEB"/>
    <w:rsid w:val="52672784"/>
    <w:rsid w:val="54BB989D"/>
    <w:rsid w:val="699F1E6E"/>
    <w:rsid w:val="6EA28514"/>
    <w:rsid w:val="6F7D819A"/>
    <w:rsid w:val="72589FAE"/>
    <w:rsid w:val="7D80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9696E"/>
  <w15:chartTrackingRefBased/>
  <w15:docId w15:val="{6A36C85B-3F16-466C-ADF5-A647781659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792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792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7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7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7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7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7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7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7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DE792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DE792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DE792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DE7926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DE7926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DE7926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DE7926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DE7926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DE79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792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DE792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7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DE7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7926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DE79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79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79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792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E79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792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E7926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E7926"/>
  </w:style>
  <w:style w:type="paragraph" w:styleId="Piedepgina">
    <w:name w:val="footer"/>
    <w:basedOn w:val="Normal"/>
    <w:link w:val="PiedepginaCar"/>
    <w:uiPriority w:val="99"/>
    <w:unhideWhenUsed/>
    <w:rsid w:val="00DE7926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E7926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4E1C7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alarizgoitia@innobasque.eus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nora@enemasene.eus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64f28920c277e5c34e8d46aba2356479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8dd689c576e1b373ab7750c15f3ad7b0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9A9455-E183-4A0C-AE40-4C60907AE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668A8-F5B2-4540-A66A-E597FFCC88D3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customXml/itemProps3.xml><?xml version="1.0" encoding="utf-8"?>
<ds:datastoreItem xmlns:ds="http://schemas.openxmlformats.org/officeDocument/2006/customXml" ds:itemID="{E96A948B-EE8B-44C4-B868-6AC1F7287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4704FF-9F01-1541-86BD-1B085A6E7F0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Mónica Pinedo</dc:creator>
  <keywords/>
  <dc:description/>
  <lastModifiedBy>Mónica Pinedo</lastModifiedBy>
  <revision>8</revision>
  <dcterms:created xsi:type="dcterms:W3CDTF">2025-11-17T10:33:00.0000000Z</dcterms:created>
  <dcterms:modified xsi:type="dcterms:W3CDTF">2025-11-19T12:14:40.8603836Z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0x01010057F48B9974F6C749BC1143109A4DB7C9</vt:lpwstr>
  </property>
</Properties>
</file>