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50FB" w14:textId="00555DC2" w:rsidR="00C834F3" w:rsidRDefault="009350F6" w:rsidP="00D13F24">
      <w:pPr>
        <w:spacing w:line="276" w:lineRule="auto"/>
        <w:ind w:right="-149"/>
        <w:jc w:val="both"/>
        <w:rPr>
          <w:rFonts w:ascii="Trebuchet MS" w:hAnsi="Trebuchet MS" w:cs="Arial"/>
          <w:b/>
          <w:bCs/>
          <w:sz w:val="32"/>
          <w:szCs w:val="32"/>
          <w:u w:val="single"/>
          <w:lang w:val="eu-ES"/>
          <w14:ligatures w14:val="none"/>
        </w:rPr>
      </w:pPr>
      <w:r w:rsidRPr="1B35B44C">
        <w:rPr>
          <w:rFonts w:ascii="Trebuchet MS" w:hAnsi="Trebuchet MS" w:cs="Arial"/>
          <w:b/>
          <w:bCs/>
          <w:sz w:val="32"/>
          <w:szCs w:val="32"/>
          <w:u w:val="single"/>
          <w:lang w:val="eu-ES"/>
          <w14:ligatures w14:val="none"/>
        </w:rPr>
        <w:t>NOTA DE PRENSA</w:t>
      </w:r>
    </w:p>
    <w:p w14:paraId="556279CF" w14:textId="77777777" w:rsidR="00D13F24" w:rsidRDefault="00D13F24" w:rsidP="00D13F24">
      <w:pPr>
        <w:spacing w:line="276" w:lineRule="auto"/>
        <w:ind w:right="-149"/>
        <w:jc w:val="both"/>
        <w:rPr>
          <w:rFonts w:ascii="Trebuchet MS" w:hAnsi="Trebuchet MS" w:cs="Arial"/>
          <w:b/>
          <w:bCs/>
          <w:sz w:val="32"/>
          <w:szCs w:val="32"/>
          <w:u w:val="single"/>
          <w:lang w:val="eu-ES"/>
          <w14:ligatures w14:val="none"/>
        </w:rPr>
      </w:pPr>
    </w:p>
    <w:p w14:paraId="1EACBC8B" w14:textId="091B7F36" w:rsidR="008D53BD" w:rsidRPr="00940945" w:rsidRDefault="006F5CE6" w:rsidP="00940945">
      <w:pPr>
        <w:jc w:val="both"/>
        <w:rPr>
          <w:rFonts w:ascii="Trebuchet MS" w:eastAsia="Times New Roman" w:hAnsi="Trebuchet MS" w:cs="Arial"/>
          <w:b/>
          <w:bCs/>
          <w:sz w:val="44"/>
          <w:szCs w:val="44"/>
          <w14:ligatures w14:val="none"/>
        </w:rPr>
      </w:pPr>
      <w:r w:rsidRPr="006F5CE6">
        <w:rPr>
          <w:rFonts w:ascii="Trebuchet MS" w:eastAsia="Times New Roman" w:hAnsi="Trebuchet MS" w:cs="Arial"/>
          <w:b/>
          <w:bCs/>
          <w:sz w:val="44"/>
          <w:szCs w:val="44"/>
          <w14:ligatures w14:val="none"/>
        </w:rPr>
        <w:t xml:space="preserve">EL CASO PRÁCTICO DE ADIMEN INVESTIGACIÓN INAUGURA EL NUEVO CICLO DE </w:t>
      </w:r>
      <w:r w:rsidRPr="006F5CE6">
        <w:rPr>
          <w:rFonts w:ascii="Trebuchet MS" w:eastAsia="Times New Roman" w:hAnsi="Trebuchet MS" w:cs="Arial"/>
          <w:b/>
          <w:bCs/>
          <w:i/>
          <w:iCs/>
          <w:sz w:val="44"/>
          <w:szCs w:val="44"/>
          <w14:ligatures w14:val="none"/>
        </w:rPr>
        <w:t>WEBINARS</w:t>
      </w:r>
      <w:r w:rsidRPr="006F5CE6">
        <w:rPr>
          <w:rFonts w:ascii="Trebuchet MS" w:eastAsia="Times New Roman" w:hAnsi="Trebuchet MS" w:cs="Arial"/>
          <w:b/>
          <w:bCs/>
          <w:sz w:val="44"/>
          <w:szCs w:val="44"/>
          <w14:ligatures w14:val="none"/>
        </w:rPr>
        <w:t xml:space="preserve"> “DE LA CIENCIA A LA INNOVACIÓN” DE </w:t>
      </w:r>
      <w:r w:rsidR="00D13F24">
        <w:rPr>
          <w:rFonts w:ascii="Trebuchet MS" w:eastAsia="Times New Roman" w:hAnsi="Trebuchet MS" w:cs="Arial"/>
          <w:b/>
          <w:bCs/>
          <w:sz w:val="44"/>
          <w:szCs w:val="44"/>
          <w14:ligatures w14:val="none"/>
        </w:rPr>
        <w:t>INNOBASQUE</w:t>
      </w:r>
    </w:p>
    <w:p w14:paraId="568675B8" w14:textId="075AA114" w:rsidR="00F27396" w:rsidRDefault="00F27396" w:rsidP="006A33FD">
      <w:pPr>
        <w:pStyle w:val="Prrafodelista"/>
        <w:numPr>
          <w:ilvl w:val="0"/>
          <w:numId w:val="11"/>
        </w:numPr>
        <w:jc w:val="both"/>
        <w:rPr>
          <w:rFonts w:ascii="Trebuchet MS" w:eastAsia="Times New Roman" w:hAnsi="Trebuchet MS" w:cs="Arial"/>
          <w:b/>
          <w:bCs/>
          <w14:ligatures w14:val="none"/>
        </w:rPr>
      </w:pPr>
      <w:r w:rsidRPr="00F27396">
        <w:rPr>
          <w:rFonts w:ascii="Trebuchet MS" w:eastAsia="Times New Roman" w:hAnsi="Trebuchet MS" w:cs="Arial"/>
          <w:b/>
          <w:bCs/>
          <w14:ligatures w14:val="none"/>
        </w:rPr>
        <w:t xml:space="preserve">El primer </w:t>
      </w:r>
      <w:r w:rsidRPr="00F27396">
        <w:rPr>
          <w:rFonts w:ascii="Trebuchet MS" w:eastAsia="Times New Roman" w:hAnsi="Trebuchet MS" w:cs="Arial"/>
          <w:b/>
          <w:bCs/>
          <w:i/>
          <w:iCs/>
          <w14:ligatures w14:val="none"/>
        </w:rPr>
        <w:t>webinar</w:t>
      </w:r>
      <w:r w:rsidRPr="00F27396">
        <w:rPr>
          <w:rFonts w:ascii="Trebuchet MS" w:eastAsia="Times New Roman" w:hAnsi="Trebuchet MS" w:cs="Arial"/>
          <w:b/>
          <w:bCs/>
          <w14:ligatures w14:val="none"/>
        </w:rPr>
        <w:t xml:space="preserve">, centrado en la aplicación de la sensórica y la realidad virtual a la investigación en marketing, se celebrará el 30 de enero a las 9:00 horas </w:t>
      </w:r>
      <w:r w:rsidR="00E25562">
        <w:rPr>
          <w:rFonts w:ascii="Trebuchet MS" w:eastAsia="Times New Roman" w:hAnsi="Trebuchet MS" w:cs="Arial"/>
          <w:b/>
          <w:bCs/>
          <w14:ligatures w14:val="none"/>
        </w:rPr>
        <w:t>e</w:t>
      </w:r>
      <w:r w:rsidRPr="00F27396">
        <w:rPr>
          <w:rFonts w:ascii="Trebuchet MS" w:eastAsia="Times New Roman" w:hAnsi="Trebuchet MS" w:cs="Arial"/>
          <w:b/>
          <w:bCs/>
          <w14:ligatures w14:val="none"/>
        </w:rPr>
        <w:t xml:space="preserve"> </w:t>
      </w:r>
      <w:r w:rsidR="00E25562" w:rsidRPr="00F27396">
        <w:rPr>
          <w:rFonts w:ascii="Trebuchet MS" w:eastAsia="Times New Roman" w:hAnsi="Trebuchet MS" w:cs="Arial"/>
          <w:b/>
          <w:bCs/>
          <w14:ligatures w14:val="none"/>
        </w:rPr>
        <w:t>iniciará</w:t>
      </w:r>
      <w:r w:rsidRPr="00F27396">
        <w:rPr>
          <w:rFonts w:ascii="Trebuchet MS" w:eastAsia="Times New Roman" w:hAnsi="Trebuchet MS" w:cs="Arial"/>
          <w:b/>
          <w:bCs/>
          <w14:ligatures w14:val="none"/>
        </w:rPr>
        <w:t xml:space="preserve"> </w:t>
      </w:r>
      <w:r w:rsidR="00E25562">
        <w:rPr>
          <w:rFonts w:ascii="Trebuchet MS" w:eastAsia="Times New Roman" w:hAnsi="Trebuchet MS" w:cs="Arial"/>
          <w:b/>
          <w:bCs/>
          <w14:ligatures w14:val="none"/>
        </w:rPr>
        <w:t>el</w:t>
      </w:r>
      <w:r w:rsidRPr="00F27396">
        <w:rPr>
          <w:rFonts w:ascii="Trebuchet MS" w:eastAsia="Times New Roman" w:hAnsi="Trebuchet MS" w:cs="Arial"/>
          <w:b/>
          <w:bCs/>
          <w14:ligatures w14:val="none"/>
        </w:rPr>
        <w:t xml:space="preserve"> ciclo de nueve sesiones </w:t>
      </w:r>
      <w:r w:rsidRPr="00E25562">
        <w:rPr>
          <w:rFonts w:ascii="Trebuchet MS" w:eastAsia="Times New Roman" w:hAnsi="Trebuchet MS" w:cs="Arial"/>
          <w:b/>
          <w:bCs/>
          <w:i/>
          <w:iCs/>
          <w14:ligatures w14:val="none"/>
        </w:rPr>
        <w:t>online</w:t>
      </w:r>
      <w:r w:rsidRPr="00F27396">
        <w:rPr>
          <w:rFonts w:ascii="Trebuchet MS" w:eastAsia="Times New Roman" w:hAnsi="Trebuchet MS" w:cs="Arial"/>
          <w:b/>
          <w:bCs/>
          <w14:ligatures w14:val="none"/>
        </w:rPr>
        <w:t xml:space="preserve"> programadas </w:t>
      </w:r>
      <w:r w:rsidR="00891B39">
        <w:rPr>
          <w:rFonts w:ascii="Trebuchet MS" w:eastAsia="Times New Roman" w:hAnsi="Trebuchet MS" w:cs="Arial"/>
          <w:b/>
          <w:bCs/>
          <w14:ligatures w14:val="none"/>
        </w:rPr>
        <w:t xml:space="preserve">para </w:t>
      </w:r>
      <w:r w:rsidRPr="00F27396">
        <w:rPr>
          <w:rFonts w:ascii="Trebuchet MS" w:eastAsia="Times New Roman" w:hAnsi="Trebuchet MS" w:cs="Arial"/>
          <w:b/>
          <w:bCs/>
          <w14:ligatures w14:val="none"/>
        </w:rPr>
        <w:t>el último viernes de cada mes</w:t>
      </w:r>
    </w:p>
    <w:p w14:paraId="7BD07634" w14:textId="77777777" w:rsidR="00F27396" w:rsidRDefault="00F27396" w:rsidP="00F27396">
      <w:pPr>
        <w:pStyle w:val="Prrafodelista"/>
        <w:jc w:val="both"/>
        <w:rPr>
          <w:rFonts w:ascii="Trebuchet MS" w:eastAsia="Times New Roman" w:hAnsi="Trebuchet MS" w:cs="Arial"/>
          <w:b/>
          <w:bCs/>
          <w14:ligatures w14:val="none"/>
        </w:rPr>
      </w:pPr>
    </w:p>
    <w:p w14:paraId="22C1041B" w14:textId="25C0A4D7" w:rsidR="006E4046" w:rsidRDefault="001B20A1" w:rsidP="006A33FD">
      <w:pPr>
        <w:pStyle w:val="Prrafodelista"/>
        <w:numPr>
          <w:ilvl w:val="0"/>
          <w:numId w:val="11"/>
        </w:numPr>
        <w:jc w:val="both"/>
        <w:rPr>
          <w:rFonts w:ascii="Trebuchet MS" w:eastAsia="Times New Roman" w:hAnsi="Trebuchet MS" w:cs="Arial"/>
          <w:b/>
          <w:bCs/>
          <w14:ligatures w14:val="none"/>
        </w:rPr>
      </w:pPr>
      <w:r>
        <w:rPr>
          <w:rFonts w:ascii="Trebuchet MS" w:eastAsia="Times New Roman" w:hAnsi="Trebuchet MS" w:cs="Arial"/>
          <w:b/>
          <w:bCs/>
          <w14:ligatures w14:val="none"/>
        </w:rPr>
        <w:t>La</w:t>
      </w:r>
      <w:r w:rsidR="00F27396">
        <w:rPr>
          <w:rFonts w:ascii="Trebuchet MS" w:eastAsia="Times New Roman" w:hAnsi="Trebuchet MS" w:cs="Arial"/>
          <w:b/>
          <w:bCs/>
          <w14:ligatures w14:val="none"/>
        </w:rPr>
        <w:t xml:space="preserve"> Agencia Vasca de la Innovación </w:t>
      </w:r>
      <w:r w:rsidR="006A33FD" w:rsidRPr="006A33FD">
        <w:rPr>
          <w:rFonts w:ascii="Trebuchet MS" w:eastAsia="Times New Roman" w:hAnsi="Trebuchet MS" w:cs="Arial"/>
          <w:b/>
          <w:bCs/>
          <w14:ligatures w14:val="none"/>
        </w:rPr>
        <w:t xml:space="preserve">abre a la sociedad sus </w:t>
      </w:r>
      <w:r w:rsidR="006A33FD" w:rsidRPr="00E25562">
        <w:rPr>
          <w:rFonts w:ascii="Trebuchet MS" w:eastAsia="Times New Roman" w:hAnsi="Trebuchet MS" w:cs="Arial"/>
          <w:b/>
          <w:bCs/>
          <w:i/>
          <w:iCs/>
          <w14:ligatures w14:val="none"/>
        </w:rPr>
        <w:t>webinars</w:t>
      </w:r>
      <w:r w:rsidR="006A33FD" w:rsidRPr="006A33FD">
        <w:rPr>
          <w:rFonts w:ascii="Trebuchet MS" w:eastAsia="Times New Roman" w:hAnsi="Trebuchet MS" w:cs="Arial"/>
          <w:b/>
          <w:bCs/>
          <w14:ligatures w14:val="none"/>
        </w:rPr>
        <w:t xml:space="preserve"> de casos prácticos de entidades socias, con el objetivo de mostrar cómo el conocimiento científico y tecnológico se transforma en soluciones innovadoras con impacto económico y social en Euskadi</w:t>
      </w:r>
    </w:p>
    <w:p w14:paraId="2E1AE005" w14:textId="77777777" w:rsidR="00F27396" w:rsidRPr="006A33FD" w:rsidRDefault="00F27396" w:rsidP="00F27396">
      <w:pPr>
        <w:pStyle w:val="Prrafodelista"/>
        <w:jc w:val="both"/>
        <w:rPr>
          <w:rFonts w:ascii="Trebuchet MS" w:eastAsia="Times New Roman" w:hAnsi="Trebuchet MS" w:cs="Arial"/>
          <w:b/>
          <w:bCs/>
          <w14:ligatures w14:val="none"/>
        </w:rPr>
      </w:pPr>
    </w:p>
    <w:p w14:paraId="3D20DA86" w14:textId="77777777" w:rsidR="00855E22" w:rsidRDefault="00B312BF" w:rsidP="00CD192D">
      <w:pPr>
        <w:jc w:val="both"/>
        <w:rPr>
          <w:rFonts w:ascii="Trebuchet MS" w:hAnsi="Trebuchet MS"/>
        </w:rPr>
      </w:pPr>
      <w:r w:rsidRPr="132E3745">
        <w:rPr>
          <w:rFonts w:ascii="Trebuchet MS" w:hAnsi="Trebuchet MS"/>
          <w:b/>
          <w:bCs/>
          <w:i/>
          <w:iCs/>
        </w:rPr>
        <w:t xml:space="preserve">INNOBASQUE, </w:t>
      </w:r>
      <w:r w:rsidR="00F729BE">
        <w:rPr>
          <w:rFonts w:ascii="Trebuchet MS" w:hAnsi="Trebuchet MS"/>
          <w:b/>
          <w:bCs/>
          <w:i/>
          <w:iCs/>
        </w:rPr>
        <w:t>26</w:t>
      </w:r>
      <w:r w:rsidR="00F502C9" w:rsidRPr="132E3745">
        <w:rPr>
          <w:rFonts w:ascii="Trebuchet MS" w:hAnsi="Trebuchet MS"/>
          <w:b/>
          <w:bCs/>
          <w:i/>
          <w:iCs/>
        </w:rPr>
        <w:t xml:space="preserve"> de </w:t>
      </w:r>
      <w:r w:rsidR="00F729BE">
        <w:rPr>
          <w:rFonts w:ascii="Trebuchet MS" w:hAnsi="Trebuchet MS"/>
          <w:b/>
          <w:bCs/>
          <w:i/>
          <w:iCs/>
        </w:rPr>
        <w:t>enero</w:t>
      </w:r>
      <w:r w:rsidR="00F502C9" w:rsidRPr="132E3745">
        <w:rPr>
          <w:rFonts w:ascii="Trebuchet MS" w:hAnsi="Trebuchet MS"/>
          <w:b/>
          <w:bCs/>
          <w:i/>
          <w:iCs/>
        </w:rPr>
        <w:t xml:space="preserve"> de 202</w:t>
      </w:r>
      <w:r w:rsidR="00F729BE">
        <w:rPr>
          <w:rFonts w:ascii="Trebuchet MS" w:hAnsi="Trebuchet MS"/>
          <w:b/>
          <w:bCs/>
          <w:i/>
          <w:iCs/>
        </w:rPr>
        <w:t>6</w:t>
      </w:r>
      <w:r w:rsidR="0077161D">
        <w:t xml:space="preserve">. </w:t>
      </w:r>
      <w:r w:rsidR="00855E22" w:rsidRPr="00855E22">
        <w:rPr>
          <w:rFonts w:ascii="Trebuchet MS" w:hAnsi="Trebuchet MS"/>
        </w:rPr>
        <w:t xml:space="preserve">La empresa Adimen Investigación protagonizará el primer </w:t>
      </w:r>
      <w:r w:rsidR="00855E22" w:rsidRPr="00727D44">
        <w:rPr>
          <w:rFonts w:ascii="Trebuchet MS" w:hAnsi="Trebuchet MS"/>
          <w:i/>
          <w:iCs/>
        </w:rPr>
        <w:t>webinar</w:t>
      </w:r>
      <w:r w:rsidR="00855E22" w:rsidRPr="00855E22">
        <w:rPr>
          <w:rFonts w:ascii="Trebuchet MS" w:hAnsi="Trebuchet MS"/>
        </w:rPr>
        <w:t xml:space="preserve"> del ciclo “De la Ciencia a la Innovación”, impulsado por la Agencia Vasca de la Innovación, Innobasque, con un caso práctico sobre la aplicación de la sensórica y la realidad virtual a la investigación en marketing.</w:t>
      </w:r>
    </w:p>
    <w:p w14:paraId="23390748" w14:textId="4624F5C0" w:rsidR="00CD192D" w:rsidRDefault="00911B0A" w:rsidP="008D53BD">
      <w:pPr>
        <w:jc w:val="both"/>
        <w:rPr>
          <w:rFonts w:ascii="Trebuchet MS" w:hAnsi="Trebuchet MS"/>
        </w:rPr>
      </w:pPr>
      <w:r>
        <w:rPr>
          <w:rFonts w:ascii="Trebuchet MS" w:hAnsi="Trebuchet MS"/>
        </w:rPr>
        <w:t>Así, e</w:t>
      </w:r>
      <w:r w:rsidR="00391099">
        <w:rPr>
          <w:rFonts w:ascii="Trebuchet MS" w:hAnsi="Trebuchet MS"/>
        </w:rPr>
        <w:t xml:space="preserve">l </w:t>
      </w:r>
      <w:hyperlink r:id="rId10" w:history="1">
        <w:r w:rsidR="005B0F95" w:rsidRPr="00CC7D42">
          <w:rPr>
            <w:rStyle w:val="Hipervnculo"/>
            <w:rFonts w:ascii="Trebuchet MS" w:hAnsi="Trebuchet MS"/>
          </w:rPr>
          <w:t>próximo viernes 30, a las 09.00 horas</w:t>
        </w:r>
      </w:hyperlink>
      <w:r w:rsidR="005B0F95">
        <w:rPr>
          <w:rFonts w:ascii="Trebuchet MS" w:hAnsi="Trebuchet MS"/>
        </w:rPr>
        <w:t xml:space="preserve">, </w:t>
      </w:r>
      <w:r w:rsidR="007114C1">
        <w:rPr>
          <w:rFonts w:ascii="Trebuchet MS" w:hAnsi="Trebuchet MS"/>
        </w:rPr>
        <w:t>Patxi Ali</w:t>
      </w:r>
      <w:r w:rsidR="00F76108">
        <w:rPr>
          <w:rFonts w:ascii="Trebuchet MS" w:hAnsi="Trebuchet MS"/>
        </w:rPr>
        <w:t>j</w:t>
      </w:r>
      <w:r w:rsidR="007114C1">
        <w:rPr>
          <w:rFonts w:ascii="Trebuchet MS" w:hAnsi="Trebuchet MS"/>
        </w:rPr>
        <w:t xml:space="preserve">a, director general de la empresa </w:t>
      </w:r>
      <w:r w:rsidR="007114C1" w:rsidRPr="005151E0">
        <w:rPr>
          <w:rFonts w:ascii="Trebuchet MS" w:hAnsi="Trebuchet MS"/>
        </w:rPr>
        <w:t>especializada en investigación de mercados y estudios sociales</w:t>
      </w:r>
      <w:r w:rsidR="007114C1">
        <w:rPr>
          <w:rFonts w:ascii="Trebuchet MS" w:hAnsi="Trebuchet MS"/>
        </w:rPr>
        <w:t xml:space="preserve"> ubicada en </w:t>
      </w:r>
      <w:r w:rsidR="002060E3">
        <w:rPr>
          <w:rFonts w:ascii="Trebuchet MS" w:hAnsi="Trebuchet MS"/>
        </w:rPr>
        <w:t>Vitoria-Gassteiz</w:t>
      </w:r>
      <w:r w:rsidR="00AB394A">
        <w:rPr>
          <w:rFonts w:ascii="Trebuchet MS" w:hAnsi="Trebuchet MS"/>
        </w:rPr>
        <w:t>,</w:t>
      </w:r>
      <w:r w:rsidR="00CD192D" w:rsidRPr="008D53BD">
        <w:rPr>
          <w:rFonts w:ascii="Trebuchet MS" w:hAnsi="Trebuchet MS"/>
        </w:rPr>
        <w:t xml:space="preserve"> abordará uno de los principales retos del </w:t>
      </w:r>
      <w:r w:rsidR="00CD192D" w:rsidRPr="007114C1">
        <w:rPr>
          <w:rFonts w:ascii="Trebuchet MS" w:hAnsi="Trebuchet MS"/>
          <w:i/>
          <w:iCs/>
        </w:rPr>
        <w:t>marketing</w:t>
      </w:r>
      <w:r w:rsidR="00CD192D" w:rsidRPr="008D53BD">
        <w:rPr>
          <w:rFonts w:ascii="Trebuchet MS" w:hAnsi="Trebuchet MS"/>
        </w:rPr>
        <w:t xml:space="preserve"> actual: comprender las emociones que influyen en las decisiones de compra, que en la mayoría de los casos no responden a procesos puramente racionales. </w:t>
      </w:r>
    </w:p>
    <w:p w14:paraId="50E78FF0" w14:textId="5FAFFC8E" w:rsidR="00727D44" w:rsidRDefault="00B37E7C" w:rsidP="008D53BD">
      <w:pPr>
        <w:jc w:val="both"/>
        <w:rPr>
          <w:rFonts w:ascii="Trebuchet MS" w:hAnsi="Trebuchet MS"/>
        </w:rPr>
      </w:pPr>
      <w:r w:rsidRPr="00B37E7C">
        <w:rPr>
          <w:rFonts w:ascii="Trebuchet MS" w:hAnsi="Trebuchet MS"/>
        </w:rPr>
        <w:t xml:space="preserve">Esta sesión </w:t>
      </w:r>
      <w:r w:rsidRPr="004E63C4">
        <w:rPr>
          <w:rFonts w:ascii="Trebuchet MS" w:hAnsi="Trebuchet MS"/>
          <w:i/>
          <w:iCs/>
        </w:rPr>
        <w:t>online</w:t>
      </w:r>
      <w:r w:rsidRPr="00B37E7C">
        <w:rPr>
          <w:rFonts w:ascii="Trebuchet MS" w:hAnsi="Trebuchet MS"/>
        </w:rPr>
        <w:t xml:space="preserve"> inaugurará una serie de encuentros que se celebrarán el último viernes de cada mes, destinados a mostrar cómo el conocimiento científico y tecnológico se transforma en soluciones innovadoras con impacto económico y social en Euskadi. </w:t>
      </w:r>
      <w:r w:rsidR="00DA2786">
        <w:rPr>
          <w:rFonts w:ascii="Trebuchet MS" w:hAnsi="Trebuchet MS"/>
        </w:rPr>
        <w:t>I</w:t>
      </w:r>
      <w:r w:rsidR="00727D44" w:rsidRPr="00727D44">
        <w:rPr>
          <w:rFonts w:ascii="Trebuchet MS" w:hAnsi="Trebuchet MS"/>
        </w:rPr>
        <w:t xml:space="preserve">nnobasque abre </w:t>
      </w:r>
      <w:r w:rsidR="00DA2786">
        <w:rPr>
          <w:rFonts w:ascii="Trebuchet MS" w:hAnsi="Trebuchet MS"/>
        </w:rPr>
        <w:t xml:space="preserve">así </w:t>
      </w:r>
      <w:r w:rsidR="00727D44" w:rsidRPr="00727D44">
        <w:rPr>
          <w:rFonts w:ascii="Trebuchet MS" w:hAnsi="Trebuchet MS"/>
        </w:rPr>
        <w:t xml:space="preserve">estos </w:t>
      </w:r>
      <w:r w:rsidR="00727D44" w:rsidRPr="00727D44">
        <w:rPr>
          <w:rFonts w:ascii="Trebuchet MS" w:hAnsi="Trebuchet MS"/>
          <w:i/>
          <w:iCs/>
        </w:rPr>
        <w:t>webinars</w:t>
      </w:r>
      <w:r w:rsidR="00727D44" w:rsidRPr="00727D44">
        <w:rPr>
          <w:rFonts w:ascii="Trebuchet MS" w:hAnsi="Trebuchet MS"/>
        </w:rPr>
        <w:t xml:space="preserve"> de casos prácticos</w:t>
      </w:r>
      <w:r w:rsidR="00486BF2">
        <w:rPr>
          <w:rFonts w:ascii="Trebuchet MS" w:hAnsi="Trebuchet MS"/>
        </w:rPr>
        <w:t xml:space="preserve"> de innovación</w:t>
      </w:r>
      <w:r w:rsidR="00727D44" w:rsidRPr="00727D44">
        <w:rPr>
          <w:rFonts w:ascii="Trebuchet MS" w:hAnsi="Trebuchet MS"/>
        </w:rPr>
        <w:t xml:space="preserve"> a toda la sociedad, hasta ahora dirigidos exclusivamente a sus entidades socias, con el objetivo de acercar experiencias reales ya implantadas, facilitar el intercambio directo con sus protagonistas y </w:t>
      </w:r>
      <w:r w:rsidR="00727D44" w:rsidRPr="00727D44">
        <w:rPr>
          <w:rFonts w:ascii="Trebuchet MS" w:hAnsi="Trebuchet MS"/>
        </w:rPr>
        <w:lastRenderedPageBreak/>
        <w:t>reforzar la transferencia de conocimiento dentro del ecosistema vasco de innovación</w:t>
      </w:r>
      <w:r w:rsidR="00727D44">
        <w:rPr>
          <w:rFonts w:ascii="Trebuchet MS" w:hAnsi="Trebuchet MS"/>
        </w:rPr>
        <w:t>.</w:t>
      </w:r>
    </w:p>
    <w:p w14:paraId="6BEBF482" w14:textId="77777777" w:rsidR="00486BF2" w:rsidRDefault="008D53BD" w:rsidP="008D53BD">
      <w:pPr>
        <w:jc w:val="both"/>
        <w:rPr>
          <w:rFonts w:ascii="Trebuchet MS" w:hAnsi="Trebuchet MS"/>
        </w:rPr>
      </w:pPr>
      <w:r w:rsidRPr="008D53BD">
        <w:rPr>
          <w:rFonts w:ascii="Trebuchet MS" w:hAnsi="Trebuchet MS"/>
        </w:rPr>
        <w:t>A lo largo del año se celebrará</w:t>
      </w:r>
      <w:r w:rsidR="00ED3D7E">
        <w:rPr>
          <w:rFonts w:ascii="Trebuchet MS" w:hAnsi="Trebuchet MS"/>
        </w:rPr>
        <w:t>n</w:t>
      </w:r>
      <w:r w:rsidRPr="008D53BD">
        <w:rPr>
          <w:rFonts w:ascii="Trebuchet MS" w:hAnsi="Trebuchet MS"/>
        </w:rPr>
        <w:t xml:space="preserve"> nuev</w:t>
      </w:r>
      <w:r w:rsidR="00C9396D">
        <w:rPr>
          <w:rFonts w:ascii="Trebuchet MS" w:hAnsi="Trebuchet MS"/>
        </w:rPr>
        <w:t xml:space="preserve">e encuentros digitales en los que </w:t>
      </w:r>
      <w:r w:rsidRPr="008D53BD">
        <w:rPr>
          <w:rFonts w:ascii="Trebuchet MS" w:hAnsi="Trebuchet MS"/>
        </w:rPr>
        <w:t>entidades socias de Innobasque compartirán proyectos de innovación que han alcanzado resultados satisfactorios, explicando de forma práctica y transferible cómo se ha producido el tránsito de la ciencia a la innovación.</w:t>
      </w:r>
    </w:p>
    <w:p w14:paraId="4997400A" w14:textId="3B82806E" w:rsidR="008D53BD" w:rsidRPr="008D53BD" w:rsidRDefault="00F16243" w:rsidP="008D53BD">
      <w:pPr>
        <w:jc w:val="both"/>
        <w:rPr>
          <w:rFonts w:ascii="Trebuchet MS" w:hAnsi="Trebuchet MS"/>
        </w:rPr>
      </w:pPr>
      <w:r>
        <w:rPr>
          <w:rFonts w:ascii="Trebuchet MS" w:hAnsi="Trebuchet MS"/>
        </w:rPr>
        <w:t>Todas las experiencias</w:t>
      </w:r>
      <w:r w:rsidR="008376A3">
        <w:rPr>
          <w:rFonts w:ascii="Trebuchet MS" w:hAnsi="Trebuchet MS"/>
        </w:rPr>
        <w:t xml:space="preserve"> </w:t>
      </w:r>
      <w:r w:rsidR="00D73536">
        <w:rPr>
          <w:rFonts w:ascii="Trebuchet MS" w:hAnsi="Trebuchet MS"/>
        </w:rPr>
        <w:t xml:space="preserve">que </w:t>
      </w:r>
      <w:r>
        <w:rPr>
          <w:rFonts w:ascii="Trebuchet MS" w:hAnsi="Trebuchet MS"/>
        </w:rPr>
        <w:t>integrarán la iniciativa</w:t>
      </w:r>
      <w:r w:rsidR="008D53BD" w:rsidRPr="008D53BD">
        <w:rPr>
          <w:rFonts w:ascii="Trebuchet MS" w:hAnsi="Trebuchet MS"/>
        </w:rPr>
        <w:t xml:space="preserve"> forman parte del </w:t>
      </w:r>
      <w:hyperlink r:id="rId11" w:history="1">
        <w:r w:rsidR="008D53BD" w:rsidRPr="0082462B">
          <w:rPr>
            <w:rStyle w:val="Hipervnculo"/>
            <w:rFonts w:ascii="Trebuchet MS" w:hAnsi="Trebuchet MS"/>
          </w:rPr>
          <w:t>Banco de Casos Prácticos de Innovación</w:t>
        </w:r>
      </w:hyperlink>
      <w:r w:rsidR="008D53BD" w:rsidRPr="008D53BD">
        <w:rPr>
          <w:rFonts w:ascii="Trebuchet MS" w:hAnsi="Trebuchet MS"/>
        </w:rPr>
        <w:t xml:space="preserve"> de </w:t>
      </w:r>
      <w:r w:rsidR="00911B0A">
        <w:rPr>
          <w:rFonts w:ascii="Trebuchet MS" w:hAnsi="Trebuchet MS"/>
        </w:rPr>
        <w:t>la Agencia Vasca de la Innovación</w:t>
      </w:r>
      <w:r w:rsidR="008D53BD" w:rsidRPr="008D53BD">
        <w:rPr>
          <w:rFonts w:ascii="Trebuchet MS" w:hAnsi="Trebuchet MS"/>
        </w:rPr>
        <w:t>, un repositorio que reúne más de 250 experiencias y que actúa como fuente de inspiración y orientación para empresas, centros tecnológicos y otras organizaciones que afrontan procesos de innovación.</w:t>
      </w:r>
    </w:p>
    <w:p w14:paraId="09F11BB6" w14:textId="4A808E4F" w:rsidR="00940945" w:rsidRDefault="46FFA1CE" w:rsidP="008D53BD">
      <w:pPr>
        <w:jc w:val="both"/>
        <w:rPr>
          <w:rFonts w:ascii="Trebuchet MS" w:hAnsi="Trebuchet MS"/>
        </w:rPr>
      </w:pPr>
      <w:r w:rsidRPr="4E100A32">
        <w:rPr>
          <w:rFonts w:ascii="Trebuchet MS" w:hAnsi="Trebuchet MS"/>
        </w:rPr>
        <w:t xml:space="preserve">Los proyectos seleccionados proceden de la última convocatoria de casos prácticos del </w:t>
      </w:r>
      <w:hyperlink r:id="rId12">
        <w:r w:rsidRPr="4E100A32">
          <w:rPr>
            <w:rStyle w:val="Hipervnculo"/>
            <w:rFonts w:ascii="Trebuchet MS" w:hAnsi="Trebuchet MS"/>
          </w:rPr>
          <w:t>Global Innovation Day</w:t>
        </w:r>
      </w:hyperlink>
      <w:r w:rsidRPr="4E100A32">
        <w:rPr>
          <w:rFonts w:ascii="Trebuchet MS" w:hAnsi="Trebuchet MS"/>
        </w:rPr>
        <w:t>, la gran cita anual de la innovación vasca organizada por Innobasque, que en su edición de 2025 puso el foco en experiencias maduras capaces de ejemplificar con éxito la transformación del conocimiento científico-tecnológico en soluciones aplicadas con impacto económico, social, ambiental o institucional.</w:t>
      </w:r>
    </w:p>
    <w:p w14:paraId="55FBA8C0" w14:textId="77777777" w:rsidR="00911B0A" w:rsidRDefault="00911B0A" w:rsidP="008D53BD">
      <w:pPr>
        <w:jc w:val="both"/>
        <w:rPr>
          <w:b/>
          <w:bCs/>
          <w:u w:val="single"/>
        </w:rPr>
      </w:pPr>
    </w:p>
    <w:p w14:paraId="6F62B258" w14:textId="2D3CA0C9" w:rsidR="009350F6" w:rsidRPr="00940945" w:rsidRDefault="009350F6" w:rsidP="1B35B44C">
      <w:pPr>
        <w:jc w:val="both"/>
        <w:rPr>
          <w:rFonts w:ascii="Trebuchet MS" w:hAnsi="Trebuchet MS"/>
        </w:rPr>
      </w:pPr>
      <w:r w:rsidRPr="00940945">
        <w:rPr>
          <w:rFonts w:ascii="Trebuchet MS" w:hAnsi="Trebuchet MS"/>
          <w:b/>
          <w:bCs/>
          <w:u w:val="single"/>
        </w:rPr>
        <w:t>Más información</w:t>
      </w:r>
    </w:p>
    <w:p w14:paraId="0325EEC3" w14:textId="374F1B1A" w:rsidR="003859C5" w:rsidRPr="00940945" w:rsidRDefault="00D21165" w:rsidP="1B35B44C">
      <w:pPr>
        <w:jc w:val="both"/>
        <w:rPr>
          <w:rFonts w:ascii="Trebuchet MS" w:hAnsi="Trebuchet MS"/>
          <w:b/>
          <w:bCs/>
        </w:rPr>
      </w:pPr>
      <w:r w:rsidRPr="00940945">
        <w:rPr>
          <w:rFonts w:ascii="Trebuchet MS" w:hAnsi="Trebuchet MS"/>
          <w:b/>
          <w:bCs/>
        </w:rPr>
        <w:t>Olalla Alonso</w:t>
      </w:r>
    </w:p>
    <w:p w14:paraId="2EF01C2E" w14:textId="5F58F12D" w:rsidR="0005327F" w:rsidRPr="00940945" w:rsidRDefault="003859C5" w:rsidP="1B35B44C">
      <w:pPr>
        <w:jc w:val="both"/>
        <w:rPr>
          <w:rFonts w:ascii="Trebuchet MS" w:hAnsi="Trebuchet MS"/>
        </w:rPr>
      </w:pPr>
      <w:r w:rsidRPr="00940945">
        <w:rPr>
          <w:rFonts w:ascii="Trebuchet MS" w:hAnsi="Trebuchet MS"/>
        </w:rPr>
        <w:t xml:space="preserve">T. </w:t>
      </w:r>
      <w:r w:rsidR="006005BD" w:rsidRPr="00940945">
        <w:rPr>
          <w:rFonts w:ascii="Trebuchet MS" w:hAnsi="Trebuchet MS"/>
        </w:rPr>
        <w:t>688</w:t>
      </w:r>
      <w:r w:rsidRPr="00940945">
        <w:rPr>
          <w:rFonts w:ascii="Trebuchet MS" w:hAnsi="Trebuchet MS"/>
        </w:rPr>
        <w:t xml:space="preserve">  </w:t>
      </w:r>
      <w:r w:rsidR="006005BD" w:rsidRPr="00940945">
        <w:rPr>
          <w:rFonts w:ascii="Trebuchet MS" w:hAnsi="Trebuchet MS"/>
        </w:rPr>
        <w:t>86</w:t>
      </w:r>
      <w:r w:rsidR="005A661A" w:rsidRPr="00940945">
        <w:rPr>
          <w:rFonts w:ascii="Trebuchet MS" w:hAnsi="Trebuchet MS"/>
        </w:rPr>
        <w:t>8</w:t>
      </w:r>
      <w:r w:rsidRPr="00940945">
        <w:rPr>
          <w:rFonts w:ascii="Trebuchet MS" w:hAnsi="Trebuchet MS"/>
        </w:rPr>
        <w:t xml:space="preserve"> </w:t>
      </w:r>
      <w:r w:rsidR="005A661A" w:rsidRPr="00940945">
        <w:rPr>
          <w:rFonts w:ascii="Trebuchet MS" w:hAnsi="Trebuchet MS"/>
        </w:rPr>
        <w:t>384</w:t>
      </w:r>
      <w:r w:rsidRPr="00940945">
        <w:rPr>
          <w:rFonts w:ascii="Trebuchet MS" w:hAnsi="Trebuchet MS"/>
        </w:rPr>
        <w:t xml:space="preserve"> / </w:t>
      </w:r>
      <w:hyperlink r:id="rId13" w:history="1">
        <w:r w:rsidR="006005BD" w:rsidRPr="00940945">
          <w:rPr>
            <w:rStyle w:val="Hipervnculo"/>
            <w:rFonts w:ascii="Trebuchet MS" w:hAnsi="Trebuchet MS"/>
          </w:rPr>
          <w:t>oalonso@innobasque.eus</w:t>
        </w:r>
      </w:hyperlink>
      <w:r w:rsidRPr="00940945">
        <w:rPr>
          <w:rFonts w:ascii="Trebuchet MS" w:hAnsi="Trebuchet MS"/>
        </w:rPr>
        <w:t xml:space="preserve"> </w:t>
      </w:r>
    </w:p>
    <w:sectPr w:rsidR="0005327F" w:rsidRPr="00940945">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6677" w14:textId="77777777" w:rsidR="008D6228" w:rsidRDefault="008D6228" w:rsidP="005D3F0A">
      <w:pPr>
        <w:spacing w:after="0" w:line="240" w:lineRule="auto"/>
      </w:pPr>
      <w:r>
        <w:separator/>
      </w:r>
    </w:p>
  </w:endnote>
  <w:endnote w:type="continuationSeparator" w:id="0">
    <w:p w14:paraId="3184280A" w14:textId="77777777" w:rsidR="008D6228" w:rsidRDefault="008D6228" w:rsidP="005D3F0A">
      <w:pPr>
        <w:spacing w:after="0" w:line="240" w:lineRule="auto"/>
      </w:pPr>
      <w:r>
        <w:continuationSeparator/>
      </w:r>
    </w:p>
  </w:endnote>
  <w:endnote w:type="continuationNotice" w:id="1">
    <w:p w14:paraId="59108510" w14:textId="77777777" w:rsidR="008D6228" w:rsidRDefault="008D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04904"/>
      <w:docPartObj>
        <w:docPartGallery w:val="Page Numbers (Bottom of Page)"/>
        <w:docPartUnique/>
      </w:docPartObj>
    </w:sdtPr>
    <w:sdtEndPr/>
    <w:sdtContent>
      <w:p w14:paraId="6DE29268" w14:textId="32934387" w:rsidR="00506B16" w:rsidRDefault="00506B16">
        <w:pPr>
          <w:pStyle w:val="Piedepgina"/>
          <w:jc w:val="right"/>
        </w:pPr>
        <w:r>
          <w:fldChar w:fldCharType="begin"/>
        </w:r>
        <w:r>
          <w:instrText>PAGE   \* MERGEFORMAT</w:instrText>
        </w:r>
        <w:r>
          <w:fldChar w:fldCharType="separate"/>
        </w:r>
        <w:r>
          <w:t>2</w:t>
        </w:r>
        <w:r>
          <w:fldChar w:fldCharType="end"/>
        </w:r>
      </w:p>
    </w:sdtContent>
  </w:sdt>
  <w:p w14:paraId="720C56B6" w14:textId="77777777" w:rsidR="00506B16" w:rsidRDefault="00506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9ECE" w14:textId="77777777" w:rsidR="008D6228" w:rsidRDefault="008D6228" w:rsidP="005D3F0A">
      <w:pPr>
        <w:spacing w:after="0" w:line="240" w:lineRule="auto"/>
      </w:pPr>
      <w:r>
        <w:separator/>
      </w:r>
    </w:p>
  </w:footnote>
  <w:footnote w:type="continuationSeparator" w:id="0">
    <w:p w14:paraId="15968261" w14:textId="77777777" w:rsidR="008D6228" w:rsidRDefault="008D6228" w:rsidP="005D3F0A">
      <w:pPr>
        <w:spacing w:after="0" w:line="240" w:lineRule="auto"/>
      </w:pPr>
      <w:r>
        <w:continuationSeparator/>
      </w:r>
    </w:p>
  </w:footnote>
  <w:footnote w:type="continuationNotice" w:id="1">
    <w:p w14:paraId="11B8B283" w14:textId="77777777" w:rsidR="008D6228" w:rsidRDefault="008D6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4BA6DFB7">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57987855" w14:textId="77777777" w:rsidR="008B02E5" w:rsidRDefault="008B02E5">
    <w:pPr>
      <w:pStyle w:val="Encabezado"/>
    </w:pP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F450CB"/>
    <w:multiLevelType w:val="hybridMultilevel"/>
    <w:tmpl w:val="9D069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301698"/>
    <w:multiLevelType w:val="multilevel"/>
    <w:tmpl w:val="0AC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936548">
    <w:abstractNumId w:val="0"/>
  </w:num>
  <w:num w:numId="2" w16cid:durableId="786243169">
    <w:abstractNumId w:val="8"/>
  </w:num>
  <w:num w:numId="3" w16cid:durableId="540674906">
    <w:abstractNumId w:val="1"/>
  </w:num>
  <w:num w:numId="4" w16cid:durableId="468937573">
    <w:abstractNumId w:val="7"/>
  </w:num>
  <w:num w:numId="5" w16cid:durableId="254704906">
    <w:abstractNumId w:val="4"/>
  </w:num>
  <w:num w:numId="6" w16cid:durableId="32925799">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2"/>
  </w:num>
  <w:num w:numId="8" w16cid:durableId="1422410134">
    <w:abstractNumId w:val="9"/>
  </w:num>
  <w:num w:numId="9" w16cid:durableId="285936752">
    <w:abstractNumId w:val="6"/>
  </w:num>
  <w:num w:numId="10" w16cid:durableId="1766421383">
    <w:abstractNumId w:val="5"/>
  </w:num>
  <w:num w:numId="11" w16cid:durableId="1400909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3D63"/>
    <w:rsid w:val="00007123"/>
    <w:rsid w:val="000079CC"/>
    <w:rsid w:val="00011882"/>
    <w:rsid w:val="0001345E"/>
    <w:rsid w:val="0001448C"/>
    <w:rsid w:val="0001485C"/>
    <w:rsid w:val="000170D6"/>
    <w:rsid w:val="00031039"/>
    <w:rsid w:val="000415DB"/>
    <w:rsid w:val="00044D6A"/>
    <w:rsid w:val="000454DA"/>
    <w:rsid w:val="0005249F"/>
    <w:rsid w:val="0005327F"/>
    <w:rsid w:val="00064B34"/>
    <w:rsid w:val="000772BB"/>
    <w:rsid w:val="00080513"/>
    <w:rsid w:val="000877C7"/>
    <w:rsid w:val="0009787B"/>
    <w:rsid w:val="000A26B3"/>
    <w:rsid w:val="000A3985"/>
    <w:rsid w:val="000B06A2"/>
    <w:rsid w:val="000B1EB1"/>
    <w:rsid w:val="000B7CE7"/>
    <w:rsid w:val="000E4359"/>
    <w:rsid w:val="00101A30"/>
    <w:rsid w:val="00126458"/>
    <w:rsid w:val="00134472"/>
    <w:rsid w:val="00137AF9"/>
    <w:rsid w:val="00145DCD"/>
    <w:rsid w:val="001476A5"/>
    <w:rsid w:val="00153BF0"/>
    <w:rsid w:val="001678A1"/>
    <w:rsid w:val="00170A3A"/>
    <w:rsid w:val="001776A0"/>
    <w:rsid w:val="00196E85"/>
    <w:rsid w:val="001A52F1"/>
    <w:rsid w:val="001A7FED"/>
    <w:rsid w:val="001B20A1"/>
    <w:rsid w:val="001D0EA4"/>
    <w:rsid w:val="001D1D70"/>
    <w:rsid w:val="001E632B"/>
    <w:rsid w:val="002060E3"/>
    <w:rsid w:val="00207C78"/>
    <w:rsid w:val="00210A99"/>
    <w:rsid w:val="002140DA"/>
    <w:rsid w:val="00214D75"/>
    <w:rsid w:val="0022323C"/>
    <w:rsid w:val="00225D4F"/>
    <w:rsid w:val="00232634"/>
    <w:rsid w:val="0024097C"/>
    <w:rsid w:val="00241709"/>
    <w:rsid w:val="002440FB"/>
    <w:rsid w:val="0025221F"/>
    <w:rsid w:val="002531AC"/>
    <w:rsid w:val="002607E5"/>
    <w:rsid w:val="002629F3"/>
    <w:rsid w:val="00270CDE"/>
    <w:rsid w:val="00281546"/>
    <w:rsid w:val="0028247C"/>
    <w:rsid w:val="00290C9C"/>
    <w:rsid w:val="00293D0C"/>
    <w:rsid w:val="002978A0"/>
    <w:rsid w:val="002A1BDF"/>
    <w:rsid w:val="002A63B7"/>
    <w:rsid w:val="002B570F"/>
    <w:rsid w:val="002D310F"/>
    <w:rsid w:val="002F1863"/>
    <w:rsid w:val="003128C1"/>
    <w:rsid w:val="003130D2"/>
    <w:rsid w:val="00323D09"/>
    <w:rsid w:val="0034200B"/>
    <w:rsid w:val="00342C7D"/>
    <w:rsid w:val="003455EC"/>
    <w:rsid w:val="0034794B"/>
    <w:rsid w:val="0035138B"/>
    <w:rsid w:val="003551BF"/>
    <w:rsid w:val="00355FC8"/>
    <w:rsid w:val="00361658"/>
    <w:rsid w:val="00365CE9"/>
    <w:rsid w:val="003673C6"/>
    <w:rsid w:val="0037432C"/>
    <w:rsid w:val="00375ACD"/>
    <w:rsid w:val="003859C5"/>
    <w:rsid w:val="00391099"/>
    <w:rsid w:val="00394345"/>
    <w:rsid w:val="003965AA"/>
    <w:rsid w:val="003A46EA"/>
    <w:rsid w:val="003B1716"/>
    <w:rsid w:val="003B41A0"/>
    <w:rsid w:val="003C4746"/>
    <w:rsid w:val="003C601A"/>
    <w:rsid w:val="003D6A1F"/>
    <w:rsid w:val="003E3137"/>
    <w:rsid w:val="003F1639"/>
    <w:rsid w:val="003F6443"/>
    <w:rsid w:val="00400E04"/>
    <w:rsid w:val="00407291"/>
    <w:rsid w:val="004113D0"/>
    <w:rsid w:val="00427051"/>
    <w:rsid w:val="00431CBF"/>
    <w:rsid w:val="004330DD"/>
    <w:rsid w:val="00451824"/>
    <w:rsid w:val="00455881"/>
    <w:rsid w:val="00461006"/>
    <w:rsid w:val="00461D42"/>
    <w:rsid w:val="00467CAD"/>
    <w:rsid w:val="004707CD"/>
    <w:rsid w:val="004739B4"/>
    <w:rsid w:val="004767BB"/>
    <w:rsid w:val="004857A8"/>
    <w:rsid w:val="00486BF2"/>
    <w:rsid w:val="0049003D"/>
    <w:rsid w:val="0049271C"/>
    <w:rsid w:val="00493B02"/>
    <w:rsid w:val="004964C3"/>
    <w:rsid w:val="00496CA8"/>
    <w:rsid w:val="004A1EA1"/>
    <w:rsid w:val="004A3FB1"/>
    <w:rsid w:val="004A5359"/>
    <w:rsid w:val="004B1CA9"/>
    <w:rsid w:val="004B436B"/>
    <w:rsid w:val="004B7922"/>
    <w:rsid w:val="004C0069"/>
    <w:rsid w:val="004C06FF"/>
    <w:rsid w:val="004D0656"/>
    <w:rsid w:val="004D1899"/>
    <w:rsid w:val="004D4C19"/>
    <w:rsid w:val="004E24DB"/>
    <w:rsid w:val="004E63C4"/>
    <w:rsid w:val="004F53CD"/>
    <w:rsid w:val="00502AE5"/>
    <w:rsid w:val="00506B16"/>
    <w:rsid w:val="00512B48"/>
    <w:rsid w:val="00513E05"/>
    <w:rsid w:val="005151E0"/>
    <w:rsid w:val="0051732B"/>
    <w:rsid w:val="00527365"/>
    <w:rsid w:val="00542DE7"/>
    <w:rsid w:val="00551750"/>
    <w:rsid w:val="00555AB6"/>
    <w:rsid w:val="00556E94"/>
    <w:rsid w:val="00562ACC"/>
    <w:rsid w:val="005656B3"/>
    <w:rsid w:val="0057111C"/>
    <w:rsid w:val="005715D5"/>
    <w:rsid w:val="00574CDC"/>
    <w:rsid w:val="00575105"/>
    <w:rsid w:val="00582641"/>
    <w:rsid w:val="00597540"/>
    <w:rsid w:val="005A661A"/>
    <w:rsid w:val="005B0F95"/>
    <w:rsid w:val="005B1804"/>
    <w:rsid w:val="005C4FC9"/>
    <w:rsid w:val="005D0FBC"/>
    <w:rsid w:val="005D220E"/>
    <w:rsid w:val="005D3F0A"/>
    <w:rsid w:val="005D57E8"/>
    <w:rsid w:val="005D5CA2"/>
    <w:rsid w:val="005D6518"/>
    <w:rsid w:val="005E5C32"/>
    <w:rsid w:val="005F1725"/>
    <w:rsid w:val="005F2B39"/>
    <w:rsid w:val="005F3726"/>
    <w:rsid w:val="005F38F7"/>
    <w:rsid w:val="005F5391"/>
    <w:rsid w:val="005F7458"/>
    <w:rsid w:val="006005BD"/>
    <w:rsid w:val="006007CB"/>
    <w:rsid w:val="006053D4"/>
    <w:rsid w:val="0060677F"/>
    <w:rsid w:val="00607A29"/>
    <w:rsid w:val="006213B8"/>
    <w:rsid w:val="00635806"/>
    <w:rsid w:val="0064190A"/>
    <w:rsid w:val="00641D93"/>
    <w:rsid w:val="00643C3A"/>
    <w:rsid w:val="006463DC"/>
    <w:rsid w:val="00650700"/>
    <w:rsid w:val="00651324"/>
    <w:rsid w:val="0065518A"/>
    <w:rsid w:val="006565A5"/>
    <w:rsid w:val="00660446"/>
    <w:rsid w:val="00665598"/>
    <w:rsid w:val="00665AEF"/>
    <w:rsid w:val="006833D2"/>
    <w:rsid w:val="006A33FD"/>
    <w:rsid w:val="006B46C0"/>
    <w:rsid w:val="006C346C"/>
    <w:rsid w:val="006C4A15"/>
    <w:rsid w:val="006D0626"/>
    <w:rsid w:val="006D610B"/>
    <w:rsid w:val="006E11DF"/>
    <w:rsid w:val="006E1E70"/>
    <w:rsid w:val="006E4046"/>
    <w:rsid w:val="006F3589"/>
    <w:rsid w:val="006F5CE6"/>
    <w:rsid w:val="006F6091"/>
    <w:rsid w:val="006F782F"/>
    <w:rsid w:val="00703A1D"/>
    <w:rsid w:val="00705C0B"/>
    <w:rsid w:val="007114C1"/>
    <w:rsid w:val="007120F4"/>
    <w:rsid w:val="00713FFD"/>
    <w:rsid w:val="00715158"/>
    <w:rsid w:val="007161CE"/>
    <w:rsid w:val="00717F90"/>
    <w:rsid w:val="00727D44"/>
    <w:rsid w:val="00737B2A"/>
    <w:rsid w:val="007452B7"/>
    <w:rsid w:val="00745D4A"/>
    <w:rsid w:val="00750DEB"/>
    <w:rsid w:val="00752F89"/>
    <w:rsid w:val="007533FA"/>
    <w:rsid w:val="00753F25"/>
    <w:rsid w:val="00761C14"/>
    <w:rsid w:val="007628BA"/>
    <w:rsid w:val="00766D1C"/>
    <w:rsid w:val="0077096E"/>
    <w:rsid w:val="0077161D"/>
    <w:rsid w:val="00771CA7"/>
    <w:rsid w:val="00777EBA"/>
    <w:rsid w:val="007979AE"/>
    <w:rsid w:val="007A2D23"/>
    <w:rsid w:val="007A3BC0"/>
    <w:rsid w:val="007A586D"/>
    <w:rsid w:val="007A7FAC"/>
    <w:rsid w:val="007B268F"/>
    <w:rsid w:val="007B48AC"/>
    <w:rsid w:val="007C64C2"/>
    <w:rsid w:val="007D269D"/>
    <w:rsid w:val="007E0152"/>
    <w:rsid w:val="007E6CAF"/>
    <w:rsid w:val="007F11FC"/>
    <w:rsid w:val="007F2270"/>
    <w:rsid w:val="007F4C5B"/>
    <w:rsid w:val="007F5592"/>
    <w:rsid w:val="00802EFA"/>
    <w:rsid w:val="008051E0"/>
    <w:rsid w:val="00821823"/>
    <w:rsid w:val="00822046"/>
    <w:rsid w:val="0082462B"/>
    <w:rsid w:val="00833397"/>
    <w:rsid w:val="00835D90"/>
    <w:rsid w:val="008376A3"/>
    <w:rsid w:val="00840937"/>
    <w:rsid w:val="00844D07"/>
    <w:rsid w:val="008510B5"/>
    <w:rsid w:val="00855E22"/>
    <w:rsid w:val="00871A9F"/>
    <w:rsid w:val="00873886"/>
    <w:rsid w:val="00875537"/>
    <w:rsid w:val="008777B7"/>
    <w:rsid w:val="00891B39"/>
    <w:rsid w:val="00897F61"/>
    <w:rsid w:val="008A0306"/>
    <w:rsid w:val="008A0684"/>
    <w:rsid w:val="008A39CF"/>
    <w:rsid w:val="008A4E02"/>
    <w:rsid w:val="008A7171"/>
    <w:rsid w:val="008B02E5"/>
    <w:rsid w:val="008B2866"/>
    <w:rsid w:val="008B2ECD"/>
    <w:rsid w:val="008D53BD"/>
    <w:rsid w:val="008D5584"/>
    <w:rsid w:val="008D6228"/>
    <w:rsid w:val="008D62C1"/>
    <w:rsid w:val="008E15FF"/>
    <w:rsid w:val="008E4CAF"/>
    <w:rsid w:val="008F1A80"/>
    <w:rsid w:val="008F3E17"/>
    <w:rsid w:val="00906AEE"/>
    <w:rsid w:val="00906EDF"/>
    <w:rsid w:val="00907F47"/>
    <w:rsid w:val="00911B0A"/>
    <w:rsid w:val="0092008D"/>
    <w:rsid w:val="00926415"/>
    <w:rsid w:val="009315FE"/>
    <w:rsid w:val="009350F6"/>
    <w:rsid w:val="00940945"/>
    <w:rsid w:val="00946288"/>
    <w:rsid w:val="00957B74"/>
    <w:rsid w:val="009651BA"/>
    <w:rsid w:val="00971645"/>
    <w:rsid w:val="00971EC9"/>
    <w:rsid w:val="00980B4D"/>
    <w:rsid w:val="00986D59"/>
    <w:rsid w:val="00986FD9"/>
    <w:rsid w:val="0099195C"/>
    <w:rsid w:val="009921EF"/>
    <w:rsid w:val="00994C72"/>
    <w:rsid w:val="009A207C"/>
    <w:rsid w:val="009A2EA0"/>
    <w:rsid w:val="009B2BC8"/>
    <w:rsid w:val="009B34CE"/>
    <w:rsid w:val="009B4972"/>
    <w:rsid w:val="009B4E59"/>
    <w:rsid w:val="009C1F9D"/>
    <w:rsid w:val="009C649C"/>
    <w:rsid w:val="009D3703"/>
    <w:rsid w:val="009E21C5"/>
    <w:rsid w:val="009E42A6"/>
    <w:rsid w:val="009E68B9"/>
    <w:rsid w:val="009F57D0"/>
    <w:rsid w:val="00A07DDB"/>
    <w:rsid w:val="00A108F2"/>
    <w:rsid w:val="00A165B0"/>
    <w:rsid w:val="00A21D18"/>
    <w:rsid w:val="00A32F29"/>
    <w:rsid w:val="00A33D0A"/>
    <w:rsid w:val="00A4050E"/>
    <w:rsid w:val="00A449A7"/>
    <w:rsid w:val="00A469C8"/>
    <w:rsid w:val="00A51487"/>
    <w:rsid w:val="00A5187A"/>
    <w:rsid w:val="00A53816"/>
    <w:rsid w:val="00A543CD"/>
    <w:rsid w:val="00A55DF1"/>
    <w:rsid w:val="00A605DC"/>
    <w:rsid w:val="00A645C9"/>
    <w:rsid w:val="00A65A14"/>
    <w:rsid w:val="00A65F3F"/>
    <w:rsid w:val="00A77F22"/>
    <w:rsid w:val="00A80ECC"/>
    <w:rsid w:val="00A85761"/>
    <w:rsid w:val="00A86774"/>
    <w:rsid w:val="00A867D2"/>
    <w:rsid w:val="00A87655"/>
    <w:rsid w:val="00AA5193"/>
    <w:rsid w:val="00AA6898"/>
    <w:rsid w:val="00AA68B8"/>
    <w:rsid w:val="00AB1FD9"/>
    <w:rsid w:val="00AB394A"/>
    <w:rsid w:val="00AD1A2A"/>
    <w:rsid w:val="00AD69D2"/>
    <w:rsid w:val="00AD6D72"/>
    <w:rsid w:val="00AF432B"/>
    <w:rsid w:val="00B006A8"/>
    <w:rsid w:val="00B134D2"/>
    <w:rsid w:val="00B226B9"/>
    <w:rsid w:val="00B24908"/>
    <w:rsid w:val="00B24952"/>
    <w:rsid w:val="00B25020"/>
    <w:rsid w:val="00B250C0"/>
    <w:rsid w:val="00B300B6"/>
    <w:rsid w:val="00B304D4"/>
    <w:rsid w:val="00B312BF"/>
    <w:rsid w:val="00B344A5"/>
    <w:rsid w:val="00B3691C"/>
    <w:rsid w:val="00B37E7C"/>
    <w:rsid w:val="00B43375"/>
    <w:rsid w:val="00B433F9"/>
    <w:rsid w:val="00B50485"/>
    <w:rsid w:val="00B50B08"/>
    <w:rsid w:val="00B51AB0"/>
    <w:rsid w:val="00B537DD"/>
    <w:rsid w:val="00B53E9F"/>
    <w:rsid w:val="00B70085"/>
    <w:rsid w:val="00B730AE"/>
    <w:rsid w:val="00B76377"/>
    <w:rsid w:val="00B77F39"/>
    <w:rsid w:val="00B95933"/>
    <w:rsid w:val="00BA36F6"/>
    <w:rsid w:val="00BB1C5B"/>
    <w:rsid w:val="00BB561A"/>
    <w:rsid w:val="00BC028D"/>
    <w:rsid w:val="00BC0383"/>
    <w:rsid w:val="00BD5B67"/>
    <w:rsid w:val="00BE4E9E"/>
    <w:rsid w:val="00BF13B8"/>
    <w:rsid w:val="00BF3852"/>
    <w:rsid w:val="00C01023"/>
    <w:rsid w:val="00C0277E"/>
    <w:rsid w:val="00C036FB"/>
    <w:rsid w:val="00C0738B"/>
    <w:rsid w:val="00C113C9"/>
    <w:rsid w:val="00C204C0"/>
    <w:rsid w:val="00C34488"/>
    <w:rsid w:val="00C36861"/>
    <w:rsid w:val="00C516DB"/>
    <w:rsid w:val="00C53EB0"/>
    <w:rsid w:val="00C53F01"/>
    <w:rsid w:val="00C542CD"/>
    <w:rsid w:val="00C573F5"/>
    <w:rsid w:val="00C7400A"/>
    <w:rsid w:val="00C7429F"/>
    <w:rsid w:val="00C75F76"/>
    <w:rsid w:val="00C83109"/>
    <w:rsid w:val="00C834F3"/>
    <w:rsid w:val="00C87331"/>
    <w:rsid w:val="00C92EE6"/>
    <w:rsid w:val="00C9396D"/>
    <w:rsid w:val="00CA4982"/>
    <w:rsid w:val="00CA5BF4"/>
    <w:rsid w:val="00CB7A06"/>
    <w:rsid w:val="00CC254F"/>
    <w:rsid w:val="00CC77E6"/>
    <w:rsid w:val="00CC7D42"/>
    <w:rsid w:val="00CD192D"/>
    <w:rsid w:val="00CD1A75"/>
    <w:rsid w:val="00CE4A52"/>
    <w:rsid w:val="00CE6AE1"/>
    <w:rsid w:val="00CF0440"/>
    <w:rsid w:val="00CF2C7C"/>
    <w:rsid w:val="00CF655B"/>
    <w:rsid w:val="00D0030A"/>
    <w:rsid w:val="00D11EBD"/>
    <w:rsid w:val="00D13F24"/>
    <w:rsid w:val="00D153B8"/>
    <w:rsid w:val="00D20B56"/>
    <w:rsid w:val="00D21165"/>
    <w:rsid w:val="00D26CB5"/>
    <w:rsid w:val="00D322E1"/>
    <w:rsid w:val="00D32952"/>
    <w:rsid w:val="00D33D5B"/>
    <w:rsid w:val="00D52680"/>
    <w:rsid w:val="00D54454"/>
    <w:rsid w:val="00D64019"/>
    <w:rsid w:val="00D64D96"/>
    <w:rsid w:val="00D658CA"/>
    <w:rsid w:val="00D6591A"/>
    <w:rsid w:val="00D67DF5"/>
    <w:rsid w:val="00D714DC"/>
    <w:rsid w:val="00D73536"/>
    <w:rsid w:val="00D75E43"/>
    <w:rsid w:val="00D77C35"/>
    <w:rsid w:val="00D80716"/>
    <w:rsid w:val="00D87153"/>
    <w:rsid w:val="00D97BA5"/>
    <w:rsid w:val="00DA14B6"/>
    <w:rsid w:val="00DA2786"/>
    <w:rsid w:val="00DB11A1"/>
    <w:rsid w:val="00DB546C"/>
    <w:rsid w:val="00DC350C"/>
    <w:rsid w:val="00DC3791"/>
    <w:rsid w:val="00DC39BD"/>
    <w:rsid w:val="00DE7075"/>
    <w:rsid w:val="00DE71D4"/>
    <w:rsid w:val="00DF1617"/>
    <w:rsid w:val="00DF2C6A"/>
    <w:rsid w:val="00E035D5"/>
    <w:rsid w:val="00E063E1"/>
    <w:rsid w:val="00E10150"/>
    <w:rsid w:val="00E16001"/>
    <w:rsid w:val="00E17B6B"/>
    <w:rsid w:val="00E25562"/>
    <w:rsid w:val="00E35BA5"/>
    <w:rsid w:val="00E35EB7"/>
    <w:rsid w:val="00E35ED2"/>
    <w:rsid w:val="00E457CB"/>
    <w:rsid w:val="00E52774"/>
    <w:rsid w:val="00E552EE"/>
    <w:rsid w:val="00E646FD"/>
    <w:rsid w:val="00E73456"/>
    <w:rsid w:val="00E7568B"/>
    <w:rsid w:val="00E81F2E"/>
    <w:rsid w:val="00E93BF5"/>
    <w:rsid w:val="00EA31D2"/>
    <w:rsid w:val="00EB2E21"/>
    <w:rsid w:val="00EB3518"/>
    <w:rsid w:val="00EB433D"/>
    <w:rsid w:val="00EB4AB3"/>
    <w:rsid w:val="00EC1DE2"/>
    <w:rsid w:val="00EC7BF0"/>
    <w:rsid w:val="00ED2BBC"/>
    <w:rsid w:val="00ED3D7E"/>
    <w:rsid w:val="00ED721B"/>
    <w:rsid w:val="00ED7C30"/>
    <w:rsid w:val="00EE41C7"/>
    <w:rsid w:val="00EE69D2"/>
    <w:rsid w:val="00F128EE"/>
    <w:rsid w:val="00F16243"/>
    <w:rsid w:val="00F21A7B"/>
    <w:rsid w:val="00F23614"/>
    <w:rsid w:val="00F27396"/>
    <w:rsid w:val="00F31D3E"/>
    <w:rsid w:val="00F423CD"/>
    <w:rsid w:val="00F4373E"/>
    <w:rsid w:val="00F4497C"/>
    <w:rsid w:val="00F469B4"/>
    <w:rsid w:val="00F502C9"/>
    <w:rsid w:val="00F65BEF"/>
    <w:rsid w:val="00F729BE"/>
    <w:rsid w:val="00F74A4C"/>
    <w:rsid w:val="00F75C76"/>
    <w:rsid w:val="00F76108"/>
    <w:rsid w:val="00F8056F"/>
    <w:rsid w:val="00F80F59"/>
    <w:rsid w:val="00F90C8B"/>
    <w:rsid w:val="00F95AA9"/>
    <w:rsid w:val="00FB0D91"/>
    <w:rsid w:val="00FB14BD"/>
    <w:rsid w:val="00FB20BE"/>
    <w:rsid w:val="00FB3636"/>
    <w:rsid w:val="00FB3882"/>
    <w:rsid w:val="00FB7311"/>
    <w:rsid w:val="00FC036B"/>
    <w:rsid w:val="00FC232C"/>
    <w:rsid w:val="00FC74D5"/>
    <w:rsid w:val="00FE1F57"/>
    <w:rsid w:val="025DCE50"/>
    <w:rsid w:val="02D416E0"/>
    <w:rsid w:val="034911D1"/>
    <w:rsid w:val="04EE0E6E"/>
    <w:rsid w:val="063802D3"/>
    <w:rsid w:val="0776DF48"/>
    <w:rsid w:val="0CB20318"/>
    <w:rsid w:val="0DE4282D"/>
    <w:rsid w:val="11506EE1"/>
    <w:rsid w:val="132E3745"/>
    <w:rsid w:val="138505DA"/>
    <w:rsid w:val="154950BF"/>
    <w:rsid w:val="1894DB67"/>
    <w:rsid w:val="1A23BA55"/>
    <w:rsid w:val="1B35B44C"/>
    <w:rsid w:val="1CADA3B0"/>
    <w:rsid w:val="1F1CF7B7"/>
    <w:rsid w:val="218E15EE"/>
    <w:rsid w:val="253E4BB1"/>
    <w:rsid w:val="26D9119D"/>
    <w:rsid w:val="273CCBED"/>
    <w:rsid w:val="2A41873E"/>
    <w:rsid w:val="2A73A017"/>
    <w:rsid w:val="2BCC9FCD"/>
    <w:rsid w:val="2CC0E87B"/>
    <w:rsid w:val="31370A12"/>
    <w:rsid w:val="3146EA1F"/>
    <w:rsid w:val="31F7B367"/>
    <w:rsid w:val="35591C76"/>
    <w:rsid w:val="397646BE"/>
    <w:rsid w:val="39B7B51C"/>
    <w:rsid w:val="3AC697BE"/>
    <w:rsid w:val="3B39CA27"/>
    <w:rsid w:val="3B829E88"/>
    <w:rsid w:val="3BA4E9C4"/>
    <w:rsid w:val="3BFE04C4"/>
    <w:rsid w:val="3D1302A8"/>
    <w:rsid w:val="41FD1963"/>
    <w:rsid w:val="421C6924"/>
    <w:rsid w:val="448E7A81"/>
    <w:rsid w:val="44FA9338"/>
    <w:rsid w:val="4566932F"/>
    <w:rsid w:val="4698E9E6"/>
    <w:rsid w:val="46FFA1CE"/>
    <w:rsid w:val="4805F52E"/>
    <w:rsid w:val="48896CE1"/>
    <w:rsid w:val="48A15A4C"/>
    <w:rsid w:val="49DC8A69"/>
    <w:rsid w:val="4AE7F512"/>
    <w:rsid w:val="4CA28058"/>
    <w:rsid w:val="4D49D1B8"/>
    <w:rsid w:val="4E100A32"/>
    <w:rsid w:val="504C23A4"/>
    <w:rsid w:val="50E96ACC"/>
    <w:rsid w:val="51C7F585"/>
    <w:rsid w:val="5EB737E2"/>
    <w:rsid w:val="5EF79E45"/>
    <w:rsid w:val="5FC4AAE1"/>
    <w:rsid w:val="612AD8C9"/>
    <w:rsid w:val="61EE5C5A"/>
    <w:rsid w:val="62758501"/>
    <w:rsid w:val="63DE6FC2"/>
    <w:rsid w:val="64BD3DE1"/>
    <w:rsid w:val="6611DDC5"/>
    <w:rsid w:val="667DDF7A"/>
    <w:rsid w:val="68C55A2B"/>
    <w:rsid w:val="68E5C882"/>
    <w:rsid w:val="6E32286A"/>
    <w:rsid w:val="763E4845"/>
    <w:rsid w:val="7665D1FA"/>
    <w:rsid w:val="7C8C2E11"/>
    <w:rsid w:val="7CE1541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882"/>
  <w15:chartTrackingRefBased/>
  <w15:docId w15:val="{D7BEDEA5-CDB2-4F05-8846-0AD26CCC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alonso@innobasque.e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nobasque.eus/global-innovation-da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nobasque.eus/te-acompanamos-a-innovar/banco-de-casos-practicos-de-innovac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nnobasque.eus/agenda/webinar-sensorica-y-realidad-virtual-aplicada-a-la-investigacion-en-marke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ab6e30bf389081c84ab30759d057570d">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f85ca5d86db799392fab20b8b81af767"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3.xml><?xml version="1.0" encoding="utf-8"?>
<ds:datastoreItem xmlns:ds="http://schemas.openxmlformats.org/officeDocument/2006/customXml" ds:itemID="{2CE367CB-33B6-4C21-8345-25227104D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2906</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8</cp:revision>
  <cp:lastPrinted>2025-12-10T08:29:00Z</cp:lastPrinted>
  <dcterms:created xsi:type="dcterms:W3CDTF">2026-01-22T16:53:00Z</dcterms:created>
  <dcterms:modified xsi:type="dcterms:W3CDTF">2026-01-26T12:11:00Z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