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87C8" w14:textId="4C7B41DC" w:rsidR="009350F6" w:rsidRDefault="009350F6" w:rsidP="00AA6898">
      <w:pPr>
        <w:spacing w:line="276" w:lineRule="auto"/>
        <w:ind w:right="-149"/>
        <w:rPr>
          <w:rFonts w:ascii="Trebuchet MS" w:hAnsi="Trebuchet MS" w:cs="Arial"/>
          <w:b/>
          <w:sz w:val="32"/>
          <w:szCs w:val="32"/>
          <w:u w:val="single"/>
          <w:lang w:val="eu-ES"/>
          <w14:ligatures w14:val="none"/>
        </w:rPr>
      </w:pPr>
      <w:r w:rsidRPr="009921EF">
        <w:rPr>
          <w:rFonts w:ascii="Trebuchet MS" w:hAnsi="Trebuchet MS" w:cs="Arial"/>
          <w:b/>
          <w:sz w:val="32"/>
          <w:szCs w:val="32"/>
          <w:u w:val="single"/>
          <w:lang w:val="eu-ES"/>
          <w14:ligatures w14:val="none"/>
        </w:rPr>
        <w:t>NOTA DE PRENSA</w:t>
      </w:r>
    </w:p>
    <w:p w14:paraId="1C755445" w14:textId="77777777" w:rsidR="00E93BF5" w:rsidRPr="00AA6898" w:rsidRDefault="00E93BF5" w:rsidP="00AA6898">
      <w:pPr>
        <w:spacing w:line="276" w:lineRule="auto"/>
        <w:ind w:right="-149"/>
        <w:rPr>
          <w:rFonts w:ascii="Trebuchet MS" w:hAnsi="Trebuchet MS" w:cs="Arial"/>
          <w:b/>
          <w:sz w:val="32"/>
          <w:szCs w:val="32"/>
          <w:u w:val="single"/>
          <w:lang w:val="eu-ES"/>
          <w14:ligatures w14:val="none"/>
        </w:rPr>
      </w:pPr>
    </w:p>
    <w:p w14:paraId="3D008542" w14:textId="5491FF8C" w:rsidR="008D7911" w:rsidRDefault="008D7911" w:rsidP="008D7911">
      <w:pPr>
        <w:jc w:val="both"/>
        <w:rPr>
          <w:rFonts w:ascii="Trebuchet MS" w:eastAsia="Times New Roman" w:hAnsi="Trebuchet MS" w:cs="Arial"/>
          <w:b/>
          <w:sz w:val="38"/>
          <w:szCs w:val="38"/>
          <w:lang w:val="eu-ES"/>
          <w14:ligatures w14:val="none"/>
        </w:rPr>
      </w:pPr>
      <w:r w:rsidRPr="008D7911">
        <w:rPr>
          <w:rFonts w:ascii="Trebuchet MS" w:eastAsia="Times New Roman" w:hAnsi="Trebuchet MS" w:cs="Arial"/>
          <w:b/>
          <w:sz w:val="38"/>
          <w:szCs w:val="38"/>
          <w:lang w:val="eu-ES"/>
          <w14:ligatures w14:val="none"/>
        </w:rPr>
        <w:t>LA AGENCIA VASCA DE LA INNOVACIÓN PRESENTA EL PRIMER SEMESTRE DE SU PROGRAMA “FORMACIÓN EN INNOVACIÓN” CON 15 CURSOS PARA RESPONDER A LOS DESAFÍOS DE EMPRESAS Y ENTIDADES VASCAS</w:t>
      </w:r>
    </w:p>
    <w:p w14:paraId="15D5468B" w14:textId="77777777" w:rsidR="0055504B" w:rsidRPr="0055504B" w:rsidRDefault="0055504B" w:rsidP="0055504B">
      <w:pPr>
        <w:pStyle w:val="Prrafodelista"/>
        <w:numPr>
          <w:ilvl w:val="0"/>
          <w:numId w:val="10"/>
        </w:numPr>
        <w:jc w:val="both"/>
        <w:rPr>
          <w:rFonts w:ascii="Trebuchet MS" w:eastAsia="Times New Roman" w:hAnsi="Trebuchet MS" w:cs="Arial"/>
          <w:b/>
          <w:bCs/>
          <w14:ligatures w14:val="none"/>
        </w:rPr>
      </w:pPr>
      <w:r w:rsidRPr="0055504B">
        <w:rPr>
          <w:rFonts w:ascii="Trebuchet MS" w:eastAsia="Times New Roman" w:hAnsi="Trebuchet MS" w:cs="Arial"/>
          <w:b/>
          <w:bCs/>
          <w14:ligatures w14:val="none"/>
        </w:rPr>
        <w:t>Los cursos se dividen en tres bloques, ajustado cada uno de ellos a las necesidades de pymes, empresas y organizaciones interesadas en la internacionalización de su I+D+i y entidades asociadas a la propia Agencia</w:t>
      </w:r>
    </w:p>
    <w:p w14:paraId="74F1F856" w14:textId="7CB75A68" w:rsidR="00ED3134" w:rsidRDefault="0055504B" w:rsidP="008771C6">
      <w:pPr>
        <w:pStyle w:val="Prrafodelista"/>
        <w:numPr>
          <w:ilvl w:val="0"/>
          <w:numId w:val="10"/>
        </w:numPr>
        <w:jc w:val="both"/>
        <w:rPr>
          <w:rFonts w:ascii="Trebuchet MS" w:eastAsia="Times New Roman" w:hAnsi="Trebuchet MS" w:cs="Arial"/>
          <w:b/>
          <w:bCs/>
          <w14:ligatures w14:val="none"/>
        </w:rPr>
      </w:pPr>
      <w:r w:rsidRPr="0055504B">
        <w:rPr>
          <w:rFonts w:ascii="Trebuchet MS" w:eastAsia="Times New Roman" w:hAnsi="Trebuchet MS" w:cs="Arial"/>
          <w:b/>
          <w:bCs/>
          <w14:ligatures w14:val="none"/>
        </w:rPr>
        <w:t>Las formaciones, impartidas por profesionales expertos en cada campo de conocimiento, comparten una orientación práctica, dirigida a mejorar la capacidad de innovación de las organizaciones participantes</w:t>
      </w:r>
    </w:p>
    <w:p w14:paraId="22A17A4B" w14:textId="077E42BA" w:rsidR="008771C6" w:rsidRPr="008771C6" w:rsidRDefault="008771C6" w:rsidP="008771C6">
      <w:pPr>
        <w:pStyle w:val="Prrafodelista"/>
        <w:numPr>
          <w:ilvl w:val="0"/>
          <w:numId w:val="10"/>
        </w:numPr>
        <w:jc w:val="both"/>
        <w:rPr>
          <w:rFonts w:ascii="Trebuchet MS" w:eastAsia="Times New Roman" w:hAnsi="Trebuchet MS" w:cs="Arial"/>
          <w:b/>
          <w:bCs/>
          <w14:ligatures w14:val="none"/>
        </w:rPr>
      </w:pPr>
      <w:r>
        <w:rPr>
          <w:rFonts w:ascii="Trebuchet MS" w:eastAsia="Times New Roman" w:hAnsi="Trebuchet MS" w:cs="Arial"/>
          <w:b/>
          <w:bCs/>
          <w14:ligatures w14:val="none"/>
        </w:rPr>
        <w:t xml:space="preserve">El programa “Formación en Innovación” actúa como puerta de entrada al ecosistema innovador vasco </w:t>
      </w:r>
      <w:r w:rsidR="002E5650">
        <w:rPr>
          <w:rFonts w:ascii="Trebuchet MS" w:eastAsia="Times New Roman" w:hAnsi="Trebuchet MS" w:cs="Arial"/>
          <w:b/>
          <w:bCs/>
          <w14:ligatures w14:val="none"/>
        </w:rPr>
        <w:t xml:space="preserve">y a soluciones disponibles </w:t>
      </w:r>
      <w:r w:rsidR="00D47076">
        <w:rPr>
          <w:rFonts w:ascii="Trebuchet MS" w:eastAsia="Times New Roman" w:hAnsi="Trebuchet MS" w:cs="Arial"/>
          <w:b/>
          <w:bCs/>
          <w14:ligatures w14:val="none"/>
        </w:rPr>
        <w:t xml:space="preserve">para impulsar su innovación </w:t>
      </w:r>
    </w:p>
    <w:p w14:paraId="76DD6A42" w14:textId="1AB35469" w:rsidR="00CF0440" w:rsidRDefault="0055504B" w:rsidP="00CF0440">
      <w:pPr>
        <w:pStyle w:val="Prrafodelista"/>
        <w:numPr>
          <w:ilvl w:val="0"/>
          <w:numId w:val="10"/>
        </w:numPr>
        <w:jc w:val="both"/>
        <w:rPr>
          <w:rFonts w:ascii="Trebuchet MS" w:eastAsia="Times New Roman" w:hAnsi="Trebuchet MS" w:cs="Arial"/>
          <w:b/>
          <w:bCs/>
          <w14:ligatures w14:val="none"/>
        </w:rPr>
      </w:pPr>
      <w:r w:rsidRPr="0055504B">
        <w:rPr>
          <w:rFonts w:ascii="Trebuchet MS" w:eastAsia="Times New Roman" w:hAnsi="Trebuchet MS" w:cs="Arial"/>
          <w:b/>
          <w:bCs/>
          <w14:ligatures w14:val="none"/>
        </w:rPr>
        <w:t xml:space="preserve">El </w:t>
      </w:r>
      <w:hyperlink r:id="rId10" w:history="1">
        <w:r w:rsidRPr="007D4EF3">
          <w:rPr>
            <w:rStyle w:val="Hipervnculo"/>
            <w:rFonts w:ascii="Trebuchet MS" w:eastAsia="Times New Roman" w:hAnsi="Trebuchet MS" w:cs="Arial"/>
            <w:b/>
            <w:bCs/>
            <w14:ligatures w14:val="none"/>
          </w:rPr>
          <w:t>catálogo completo</w:t>
        </w:r>
      </w:hyperlink>
      <w:r w:rsidRPr="0055504B">
        <w:rPr>
          <w:rFonts w:ascii="Trebuchet MS" w:eastAsia="Times New Roman" w:hAnsi="Trebuchet MS" w:cs="Arial"/>
          <w:b/>
          <w:bCs/>
          <w14:ligatures w14:val="none"/>
        </w:rPr>
        <w:t xml:space="preserve"> y los enlaces para la inscripción están disponibles en la página web de la Agencia Vasca de la Innovación</w:t>
      </w:r>
    </w:p>
    <w:p w14:paraId="6D9DB97F" w14:textId="77777777" w:rsidR="0061764F" w:rsidRPr="0061764F" w:rsidRDefault="0061764F" w:rsidP="00842EF7">
      <w:pPr>
        <w:pStyle w:val="Prrafodelista"/>
        <w:jc w:val="both"/>
        <w:rPr>
          <w:rFonts w:ascii="Trebuchet MS" w:eastAsia="Times New Roman" w:hAnsi="Trebuchet MS" w:cs="Arial"/>
          <w:b/>
          <w:bCs/>
          <w14:ligatures w14:val="none"/>
        </w:rPr>
      </w:pPr>
    </w:p>
    <w:p w14:paraId="5A0A478A" w14:textId="24899301" w:rsidR="00CC0C37" w:rsidRPr="00CC0C37" w:rsidRDefault="00CA7080" w:rsidP="00CC0C37">
      <w:pPr>
        <w:jc w:val="both"/>
        <w:rPr>
          <w:rFonts w:ascii="Trebuchet MS" w:hAnsi="Trebuchet MS"/>
        </w:rPr>
      </w:pPr>
      <w:r w:rsidRPr="132E3745">
        <w:rPr>
          <w:rFonts w:ascii="Trebuchet MS" w:hAnsi="Trebuchet MS"/>
          <w:b/>
          <w:bCs/>
          <w:i/>
          <w:iCs/>
        </w:rPr>
        <w:t xml:space="preserve">INNOBASQUE, </w:t>
      </w:r>
      <w:r w:rsidR="00137911">
        <w:rPr>
          <w:rFonts w:ascii="Trebuchet MS" w:hAnsi="Trebuchet MS"/>
          <w:b/>
          <w:bCs/>
          <w:i/>
          <w:iCs/>
        </w:rPr>
        <w:t>28</w:t>
      </w:r>
      <w:r w:rsidRPr="132E3745">
        <w:rPr>
          <w:rFonts w:ascii="Trebuchet MS" w:hAnsi="Trebuchet MS"/>
          <w:b/>
          <w:bCs/>
          <w:i/>
          <w:iCs/>
        </w:rPr>
        <w:t xml:space="preserve"> de </w:t>
      </w:r>
      <w:r w:rsidR="00137911">
        <w:rPr>
          <w:rFonts w:ascii="Trebuchet MS" w:hAnsi="Trebuchet MS"/>
          <w:b/>
          <w:bCs/>
          <w:i/>
          <w:iCs/>
        </w:rPr>
        <w:t>enero</w:t>
      </w:r>
      <w:r w:rsidRPr="132E3745">
        <w:rPr>
          <w:rFonts w:ascii="Trebuchet MS" w:hAnsi="Trebuchet MS"/>
          <w:b/>
          <w:bCs/>
          <w:i/>
          <w:iCs/>
        </w:rPr>
        <w:t xml:space="preserve"> de </w:t>
      </w:r>
      <w:r w:rsidR="00137911">
        <w:rPr>
          <w:rFonts w:ascii="Trebuchet MS" w:hAnsi="Trebuchet MS"/>
          <w:b/>
          <w:bCs/>
          <w:i/>
          <w:iCs/>
        </w:rPr>
        <w:t>2026</w:t>
      </w:r>
      <w:r>
        <w:t xml:space="preserve">. </w:t>
      </w:r>
      <w:r w:rsidR="00CC0C37" w:rsidRPr="00CC0C37">
        <w:rPr>
          <w:rFonts w:ascii="Trebuchet MS" w:hAnsi="Trebuchet MS"/>
        </w:rPr>
        <w:t xml:space="preserve">La Agencia Vasca de la Innovación, Innobasque presenta su </w:t>
      </w:r>
      <w:hyperlink r:id="rId11" w:history="1">
        <w:r w:rsidR="00CC0C37" w:rsidRPr="00B91D81">
          <w:rPr>
            <w:rStyle w:val="Hipervnculo"/>
            <w:rFonts w:ascii="Trebuchet MS" w:hAnsi="Trebuchet MS"/>
          </w:rPr>
          <w:t>oferta formativa gratuita para el primer semestre</w:t>
        </w:r>
      </w:hyperlink>
      <w:r w:rsidR="00CC0C37" w:rsidRPr="00CC0C37">
        <w:rPr>
          <w:rFonts w:ascii="Trebuchet MS" w:hAnsi="Trebuchet MS"/>
        </w:rPr>
        <w:t xml:space="preserve"> de 2026 </w:t>
      </w:r>
      <w:r w:rsidR="00992ED6">
        <w:rPr>
          <w:rFonts w:ascii="Trebuchet MS" w:hAnsi="Trebuchet MS"/>
        </w:rPr>
        <w:t xml:space="preserve">con 15 </w:t>
      </w:r>
      <w:r w:rsidR="00E65148">
        <w:rPr>
          <w:rFonts w:ascii="Trebuchet MS" w:hAnsi="Trebuchet MS"/>
        </w:rPr>
        <w:t>cursos dirigidos</w:t>
      </w:r>
      <w:r w:rsidR="00CC0C37" w:rsidRPr="00CC0C37">
        <w:rPr>
          <w:rFonts w:ascii="Trebuchet MS" w:hAnsi="Trebuchet MS"/>
        </w:rPr>
        <w:t xml:space="preserve"> a mejorar las competencias innovadoras de las empresas y organizaciones de Euskadi.</w:t>
      </w:r>
    </w:p>
    <w:p w14:paraId="576768DA" w14:textId="120B5DF8" w:rsidR="00CC0C37" w:rsidRPr="00CC0C37" w:rsidRDefault="00CC0C37" w:rsidP="00CC0C37">
      <w:pPr>
        <w:jc w:val="both"/>
        <w:rPr>
          <w:rFonts w:ascii="Trebuchet MS" w:hAnsi="Trebuchet MS"/>
        </w:rPr>
      </w:pPr>
      <w:r w:rsidRPr="00CC0C37">
        <w:rPr>
          <w:rFonts w:ascii="Trebuchet MS" w:hAnsi="Trebuchet MS"/>
        </w:rPr>
        <w:t>Estas acciones formativas se repartirán entre los tres territorios históricos de Euskadi, reflejo del compromiso de la Agencia Vasca de la Innovación por acercar la innovación a empresas y organizaciones de todo el territorio, facilitando el acceso a formación especializada y de calidad.</w:t>
      </w:r>
    </w:p>
    <w:p w14:paraId="352E465E" w14:textId="77777777" w:rsidR="00CC0C37" w:rsidRPr="00CC0C37" w:rsidRDefault="00CC0C37" w:rsidP="00CC0C37">
      <w:pPr>
        <w:jc w:val="both"/>
        <w:rPr>
          <w:rFonts w:ascii="Trebuchet MS" w:hAnsi="Trebuchet MS"/>
        </w:rPr>
      </w:pPr>
      <w:r w:rsidRPr="00CC0C37">
        <w:rPr>
          <w:rFonts w:ascii="Trebuchet MS" w:hAnsi="Trebuchet MS"/>
        </w:rPr>
        <w:t>Los cursos de este año se agrupan en tres bloques, cada uno orientado a un perfil específico: pymes, entidades interesadas en internacionalizar su I+D+i y organizaciones socias de la Agencia Vasca de la Innovación, Innobasque. Todos ellos comparten un enfoque práctico de la innovación como eje central.</w:t>
      </w:r>
    </w:p>
    <w:p w14:paraId="4B4E4F73" w14:textId="68515B1B" w:rsidR="00CC0C37" w:rsidRPr="00CC0C37" w:rsidRDefault="00CC0C37" w:rsidP="00CC0C37">
      <w:pPr>
        <w:jc w:val="both"/>
        <w:rPr>
          <w:rFonts w:ascii="Trebuchet MS" w:hAnsi="Trebuchet MS"/>
        </w:rPr>
      </w:pPr>
      <w:r w:rsidRPr="00CC0C37">
        <w:rPr>
          <w:rFonts w:ascii="Trebuchet MS" w:hAnsi="Trebuchet MS"/>
        </w:rPr>
        <w:lastRenderedPageBreak/>
        <w:t>De este modo</w:t>
      </w:r>
      <w:r w:rsidR="002D05A5">
        <w:rPr>
          <w:rFonts w:ascii="Trebuchet MS" w:hAnsi="Trebuchet MS"/>
        </w:rPr>
        <w:t>,</w:t>
      </w:r>
      <w:r w:rsidRPr="00CC0C37">
        <w:rPr>
          <w:rFonts w:ascii="Trebuchet MS" w:hAnsi="Trebuchet MS"/>
        </w:rPr>
        <w:t xml:space="preserve"> y gracias a la experiencia de un prestigioso equipo docente con amplia experiencia en el mundo empresarial, Innobasque adecúa la formación que imparte a la realidad de los participantes para ofrecerles nociones y herramientas para su puesta en práctica, así como una puerta de acceso al sistema vasco de innovación y a la red de agentes que pueden acompañarlos en cualquier proceso transformador.</w:t>
      </w:r>
    </w:p>
    <w:p w14:paraId="164ADDAD" w14:textId="77777777" w:rsidR="00CC0C37" w:rsidRPr="00CC0C37" w:rsidRDefault="00CC0C37" w:rsidP="00CC0C37">
      <w:pPr>
        <w:jc w:val="both"/>
        <w:rPr>
          <w:rFonts w:ascii="Trebuchet MS" w:hAnsi="Trebuchet MS"/>
        </w:rPr>
      </w:pPr>
      <w:r w:rsidRPr="00CC0C37">
        <w:rPr>
          <w:rFonts w:ascii="Trebuchet MS" w:hAnsi="Trebuchet MS"/>
        </w:rPr>
        <w:t>En el caso de las pequeñas y medianas empresas, las formaciones arrancan el 26 de febrero en Donostia-San Sebastián y se extenderán hasta el 23 de abril, con cursos programados también en Bilbao y Vitoria-Gasteiz. El bloque dirigido a empresas interesadas en internacionalizar su I+D+i comenzará el 10 de marzo y finalizará el 26 de mayo, con todos los cursos en la sede de Innobasque en Zamudio. Por su parte, los cursos exclusivos para entidades socias se desarrollarán entre el 10 de febrero y el 17 de junio, también en formato presencial en la sede de la Agencia Vasca de la Innovación, e incluirán tanto sesiones generales vinculadas con la innovación como acciones especializadas por sector o temática para acelerar su puesta en práctica.</w:t>
      </w:r>
    </w:p>
    <w:p w14:paraId="2605EC5B" w14:textId="5126E2BB" w:rsidR="00CF0440" w:rsidRDefault="00CC0C37" w:rsidP="00CC0C37">
      <w:pPr>
        <w:jc w:val="both"/>
        <w:rPr>
          <w:rFonts w:ascii="Trebuchet MS" w:hAnsi="Trebuchet MS"/>
        </w:rPr>
      </w:pPr>
      <w:r w:rsidRPr="00CC0C37">
        <w:rPr>
          <w:rFonts w:ascii="Trebuchet MS" w:hAnsi="Trebuchet MS"/>
        </w:rPr>
        <w:t>El año anterior, 445 organizaciones vascas tomaron parte en el programa formativo. Con un promedio de 8,9 sobre 10 en las evaluaciones, los cursos fueron altamente valorados por su carácter práctico y por estar alineados con los retos reales de las empresas.</w:t>
      </w:r>
    </w:p>
    <w:p w14:paraId="530E55B4" w14:textId="656C2333" w:rsidR="00427051" w:rsidRPr="00842EF7" w:rsidRDefault="00955EA5" w:rsidP="000A26B3">
      <w:pPr>
        <w:jc w:val="both"/>
        <w:rPr>
          <w:rFonts w:ascii="Trebuchet MS" w:hAnsi="Trebuchet MS"/>
          <w:b/>
          <w:bCs/>
        </w:rPr>
      </w:pPr>
      <w:r w:rsidRPr="00842EF7">
        <w:rPr>
          <w:rFonts w:ascii="Trebuchet MS" w:hAnsi="Trebuchet MS"/>
          <w:b/>
          <w:bCs/>
        </w:rPr>
        <w:t>Competitividad para pymes con apoyo personalizado</w:t>
      </w:r>
    </w:p>
    <w:p w14:paraId="6CEB5E55" w14:textId="20F7B430" w:rsidR="0069423F" w:rsidRPr="0069423F" w:rsidRDefault="0069423F" w:rsidP="0069423F">
      <w:pPr>
        <w:jc w:val="both"/>
        <w:rPr>
          <w:rFonts w:ascii="Trebuchet MS" w:hAnsi="Trebuchet MS"/>
        </w:rPr>
      </w:pPr>
      <w:r w:rsidRPr="0069423F">
        <w:rPr>
          <w:rFonts w:ascii="Trebuchet MS" w:hAnsi="Trebuchet MS"/>
        </w:rPr>
        <w:t>Dirigido a pymes de diez o más trabajadores, este bloque del programa formativo de Innobasque se centra en cuatro áreas estratégicas para mejorar la competitividad empresarial: mercado, personas, gestión de la innovación y financiación. Todas las sesiones son presenciales y se desarrollarán entre febrero y abril en las tres capitales vascas, con un enfoque práctico y orientado a la aplicación inmediata de los aprendizajes.</w:t>
      </w:r>
    </w:p>
    <w:p w14:paraId="2D8B5254" w14:textId="0BC7A622" w:rsidR="0069423F" w:rsidRPr="0069423F" w:rsidRDefault="0069423F" w:rsidP="0069423F">
      <w:pPr>
        <w:jc w:val="both"/>
        <w:rPr>
          <w:rFonts w:ascii="Trebuchet MS" w:hAnsi="Trebuchet MS"/>
        </w:rPr>
      </w:pPr>
      <w:r w:rsidRPr="0069423F">
        <w:rPr>
          <w:rFonts w:ascii="Trebuchet MS" w:hAnsi="Trebuchet MS"/>
        </w:rPr>
        <w:t>Como novedad en esta edición, y tras la buena valoración obtenida en convocatorias anteriores, la Agencia Vasca de la Innovación extiende a todos los cursos del módulo la posibilidad de contar con asesoramiento personalizado de los profesionales que imparten las materias. Este acompañamiento permitirá a las organizaciones impulsar un proyecto de innovación o profundizar en los contenidos tratados durante la formación.</w:t>
      </w:r>
    </w:p>
    <w:p w14:paraId="5B4888C6" w14:textId="0962E910" w:rsidR="006B13D6" w:rsidRDefault="0069423F" w:rsidP="0069423F">
      <w:pPr>
        <w:jc w:val="both"/>
        <w:rPr>
          <w:rFonts w:ascii="Trebuchet MS" w:hAnsi="Trebuchet MS"/>
        </w:rPr>
      </w:pPr>
      <w:r w:rsidRPr="0069423F">
        <w:rPr>
          <w:rFonts w:ascii="Trebuchet MS" w:hAnsi="Trebuchet MS"/>
        </w:rPr>
        <w:t xml:space="preserve">La propuesta formativa </w:t>
      </w:r>
      <w:r>
        <w:rPr>
          <w:rFonts w:ascii="Trebuchet MS" w:hAnsi="Trebuchet MS"/>
        </w:rPr>
        <w:t xml:space="preserve">diseñada para </w:t>
      </w:r>
      <w:r w:rsidR="00D62DCF">
        <w:rPr>
          <w:rFonts w:ascii="Trebuchet MS" w:hAnsi="Trebuchet MS"/>
        </w:rPr>
        <w:t>el primer semestre</w:t>
      </w:r>
      <w:r w:rsidRPr="0069423F">
        <w:rPr>
          <w:rFonts w:ascii="Trebuchet MS" w:hAnsi="Trebuchet MS"/>
        </w:rPr>
        <w:t xml:space="preserve"> se orienta, por un lado, a reforzar el posicionamiento en mercado y a mejorar los procesos comerciales, incorporando el </w:t>
      </w:r>
      <w:hyperlink r:id="rId12" w:history="1">
        <w:r w:rsidRPr="00A03792">
          <w:rPr>
            <w:rStyle w:val="Hipervnculo"/>
            <w:rFonts w:ascii="Trebuchet MS" w:hAnsi="Trebuchet MS"/>
          </w:rPr>
          <w:t>uso práctico de herramientas digitales y de inteligencia artificial</w:t>
        </w:r>
      </w:hyperlink>
      <w:r w:rsidR="00EC6ECD">
        <w:rPr>
          <w:rFonts w:ascii="Trebuchet MS" w:hAnsi="Trebuchet MS"/>
        </w:rPr>
        <w:t xml:space="preserve"> </w:t>
      </w:r>
      <w:r w:rsidR="00EC6ECD" w:rsidRPr="00226068">
        <w:rPr>
          <w:rFonts w:ascii="Trebuchet MS" w:hAnsi="Trebuchet MS"/>
        </w:rPr>
        <w:t>(</w:t>
      </w:r>
      <w:r w:rsidR="00EC6ECD">
        <w:rPr>
          <w:rFonts w:ascii="Trebuchet MS" w:hAnsi="Trebuchet MS"/>
        </w:rPr>
        <w:t xml:space="preserve">Bilbao, </w:t>
      </w:r>
      <w:r w:rsidR="00EC6ECD" w:rsidRPr="00226068">
        <w:rPr>
          <w:rFonts w:ascii="Trebuchet MS" w:hAnsi="Trebuchet MS"/>
        </w:rPr>
        <w:t>12 de marzo)</w:t>
      </w:r>
      <w:r w:rsidR="00E57DF7">
        <w:rPr>
          <w:rFonts w:ascii="Trebuchet MS" w:hAnsi="Trebuchet MS"/>
        </w:rPr>
        <w:t>;</w:t>
      </w:r>
      <w:r w:rsidRPr="0069423F">
        <w:rPr>
          <w:rFonts w:ascii="Trebuchet MS" w:hAnsi="Trebuchet MS"/>
        </w:rPr>
        <w:t xml:space="preserve"> Por otro</w:t>
      </w:r>
      <w:r w:rsidR="0080295E">
        <w:rPr>
          <w:rFonts w:ascii="Trebuchet MS" w:hAnsi="Trebuchet MS"/>
        </w:rPr>
        <w:t xml:space="preserve"> lado</w:t>
      </w:r>
      <w:r w:rsidRPr="0069423F">
        <w:rPr>
          <w:rFonts w:ascii="Trebuchet MS" w:hAnsi="Trebuchet MS"/>
        </w:rPr>
        <w:t xml:space="preserve">, incluye contenidos </w:t>
      </w:r>
      <w:r w:rsidRPr="0069423F">
        <w:rPr>
          <w:rFonts w:ascii="Trebuchet MS" w:hAnsi="Trebuchet MS"/>
        </w:rPr>
        <w:lastRenderedPageBreak/>
        <w:t xml:space="preserve">transversales centrados en la gestión de personas y la organización del trabajo, con especial atención al </w:t>
      </w:r>
      <w:hyperlink r:id="rId13" w:history="1">
        <w:r w:rsidRPr="00345F99">
          <w:rPr>
            <w:rStyle w:val="Hipervnculo"/>
            <w:rFonts w:ascii="Trebuchet MS" w:hAnsi="Trebuchet MS"/>
          </w:rPr>
          <w:t>absentismo laboral</w:t>
        </w:r>
      </w:hyperlink>
      <w:r w:rsidRPr="0069423F">
        <w:rPr>
          <w:rFonts w:ascii="Trebuchet MS" w:hAnsi="Trebuchet MS"/>
        </w:rPr>
        <w:t>, uno de los grandes retos de las empresas vascas</w:t>
      </w:r>
      <w:r w:rsidR="00EC6ECD" w:rsidRPr="00EC6ECD">
        <w:rPr>
          <w:rFonts w:ascii="Trebuchet MS" w:hAnsi="Trebuchet MS"/>
        </w:rPr>
        <w:t xml:space="preserve"> </w:t>
      </w:r>
      <w:r w:rsidR="00EC6ECD">
        <w:rPr>
          <w:rFonts w:ascii="Trebuchet MS" w:hAnsi="Trebuchet MS"/>
        </w:rPr>
        <w:t>(</w:t>
      </w:r>
      <w:r w:rsidR="00EC6ECD" w:rsidRPr="00226068">
        <w:rPr>
          <w:rFonts w:ascii="Trebuchet MS" w:hAnsi="Trebuchet MS"/>
        </w:rPr>
        <w:t>Donostia / San Sebastián</w:t>
      </w:r>
      <w:r w:rsidR="00EC6ECD">
        <w:rPr>
          <w:rFonts w:ascii="Trebuchet MS" w:hAnsi="Trebuchet MS"/>
        </w:rPr>
        <w:t>, 26 de febrero)</w:t>
      </w:r>
      <w:r w:rsidRPr="0069423F">
        <w:rPr>
          <w:rFonts w:ascii="Trebuchet MS" w:hAnsi="Trebuchet MS"/>
        </w:rPr>
        <w:t xml:space="preserve">. </w:t>
      </w:r>
      <w:r w:rsidR="0084570E" w:rsidRPr="0084570E">
        <w:rPr>
          <w:rFonts w:ascii="Trebuchet MS" w:hAnsi="Trebuchet MS"/>
        </w:rPr>
        <w:t>Esta temática, previamente abordada por el programa desde la perspectiva del compromiso de las personas, amplía ahora su alcance al incorporar la mejora de procesos, para lo cual se facilitarán herramientas y recursos diseñados para minimizar su impacto.</w:t>
      </w:r>
    </w:p>
    <w:p w14:paraId="4F7344BE" w14:textId="5039DE1F" w:rsidR="004839BA" w:rsidRDefault="00C63AB8" w:rsidP="0069423F">
      <w:pPr>
        <w:jc w:val="both"/>
        <w:rPr>
          <w:rFonts w:ascii="Trebuchet MS" w:hAnsi="Trebuchet MS"/>
        </w:rPr>
      </w:pPr>
      <w:r>
        <w:rPr>
          <w:rFonts w:ascii="Trebuchet MS" w:hAnsi="Trebuchet MS"/>
        </w:rPr>
        <w:t>La</w:t>
      </w:r>
      <w:r w:rsidR="00B10CB1">
        <w:rPr>
          <w:rFonts w:ascii="Trebuchet MS" w:hAnsi="Trebuchet MS"/>
        </w:rPr>
        <w:t xml:space="preserve"> línea formativa </w:t>
      </w:r>
      <w:r>
        <w:rPr>
          <w:rFonts w:ascii="Trebuchet MS" w:hAnsi="Trebuchet MS"/>
        </w:rPr>
        <w:t xml:space="preserve">para pymes </w:t>
      </w:r>
      <w:r w:rsidR="004839BA" w:rsidRPr="004839BA">
        <w:rPr>
          <w:rFonts w:ascii="Trebuchet MS" w:hAnsi="Trebuchet MS"/>
        </w:rPr>
        <w:t xml:space="preserve">se completa con contenidos orientados a la </w:t>
      </w:r>
      <w:hyperlink r:id="rId14" w:history="1">
        <w:r w:rsidR="004839BA" w:rsidRPr="001E552F">
          <w:rPr>
            <w:rStyle w:val="Hipervnculo"/>
            <w:rFonts w:ascii="Trebuchet MS" w:hAnsi="Trebuchet MS"/>
          </w:rPr>
          <w:t>gestión</w:t>
        </w:r>
        <w:r w:rsidR="00EC6ECD" w:rsidRPr="001E552F">
          <w:rPr>
            <w:rStyle w:val="Hipervnculo"/>
            <w:rFonts w:ascii="Trebuchet MS" w:hAnsi="Trebuchet MS"/>
          </w:rPr>
          <w:t xml:space="preserve"> de la innovación</w:t>
        </w:r>
      </w:hyperlink>
      <w:r w:rsidR="00EC6ECD" w:rsidRPr="00EC6ECD">
        <w:rPr>
          <w:rFonts w:ascii="Trebuchet MS" w:hAnsi="Trebuchet MS"/>
        </w:rPr>
        <w:t xml:space="preserve"> </w:t>
      </w:r>
      <w:r w:rsidR="00EC6ECD">
        <w:rPr>
          <w:rFonts w:ascii="Trebuchet MS" w:hAnsi="Trebuchet MS"/>
        </w:rPr>
        <w:t>(</w:t>
      </w:r>
      <w:r w:rsidR="00EC6ECD" w:rsidRPr="00226068">
        <w:rPr>
          <w:rFonts w:ascii="Trebuchet MS" w:hAnsi="Trebuchet MS"/>
        </w:rPr>
        <w:t>Vitoria-Gasteiz,</w:t>
      </w:r>
      <w:r w:rsidR="00EC6ECD" w:rsidRPr="00EC6ECD">
        <w:rPr>
          <w:rFonts w:ascii="Trebuchet MS" w:hAnsi="Trebuchet MS"/>
        </w:rPr>
        <w:t xml:space="preserve"> </w:t>
      </w:r>
      <w:r w:rsidR="00EC6ECD" w:rsidRPr="00226068">
        <w:rPr>
          <w:rFonts w:ascii="Trebuchet MS" w:hAnsi="Trebuchet MS"/>
        </w:rPr>
        <w:t>26 de marzo</w:t>
      </w:r>
      <w:r w:rsidR="00EC6ECD">
        <w:rPr>
          <w:rFonts w:ascii="Trebuchet MS" w:hAnsi="Trebuchet MS"/>
        </w:rPr>
        <w:t>)</w:t>
      </w:r>
      <w:r w:rsidR="00EC6ECD" w:rsidRPr="00226068">
        <w:rPr>
          <w:rFonts w:ascii="Trebuchet MS" w:hAnsi="Trebuchet MS"/>
        </w:rPr>
        <w:t xml:space="preserve"> </w:t>
      </w:r>
      <w:r w:rsidR="004839BA" w:rsidRPr="004839BA">
        <w:rPr>
          <w:rFonts w:ascii="Trebuchet MS" w:hAnsi="Trebuchet MS"/>
        </w:rPr>
        <w:t xml:space="preserve">y </w:t>
      </w:r>
      <w:hyperlink r:id="rId15" w:history="1">
        <w:r w:rsidR="004839BA" w:rsidRPr="00B34B77">
          <w:rPr>
            <w:rStyle w:val="Hipervnculo"/>
            <w:rFonts w:ascii="Trebuchet MS" w:hAnsi="Trebuchet MS"/>
          </w:rPr>
          <w:t>financiación</w:t>
        </w:r>
        <w:r w:rsidR="00EC6ECD" w:rsidRPr="00B34B77">
          <w:rPr>
            <w:rStyle w:val="Hipervnculo"/>
            <w:rFonts w:ascii="Trebuchet MS" w:hAnsi="Trebuchet MS"/>
          </w:rPr>
          <w:t xml:space="preserve"> de la innovación</w:t>
        </w:r>
      </w:hyperlink>
      <w:r w:rsidR="00EC6ECD">
        <w:rPr>
          <w:rFonts w:ascii="Trebuchet MS" w:hAnsi="Trebuchet MS"/>
        </w:rPr>
        <w:t xml:space="preserve"> </w:t>
      </w:r>
      <w:r w:rsidR="00EC6ECD" w:rsidRPr="00226068">
        <w:rPr>
          <w:rFonts w:ascii="Trebuchet MS" w:hAnsi="Trebuchet MS"/>
        </w:rPr>
        <w:t>(Donostia / San Sebastián</w:t>
      </w:r>
      <w:r w:rsidR="00EC6ECD">
        <w:rPr>
          <w:rFonts w:ascii="Trebuchet MS" w:hAnsi="Trebuchet MS"/>
        </w:rPr>
        <w:t>,</w:t>
      </w:r>
      <w:r w:rsidR="00EC6ECD" w:rsidRPr="00226068">
        <w:rPr>
          <w:rFonts w:ascii="Trebuchet MS" w:hAnsi="Trebuchet MS"/>
        </w:rPr>
        <w:t>16 de abril)</w:t>
      </w:r>
      <w:r w:rsidR="004839BA" w:rsidRPr="004839BA">
        <w:rPr>
          <w:rFonts w:ascii="Trebuchet MS" w:hAnsi="Trebuchet MS"/>
        </w:rPr>
        <w:t>, combinando visión estratégica y aplicación práctica, de manera que las organizaciones puedan abordar de forma integral tanto los retos organizativos como los estratégicos de su actividad.</w:t>
      </w:r>
    </w:p>
    <w:p w14:paraId="07D41790" w14:textId="5EA42248" w:rsidR="00556E39" w:rsidRPr="007108D3" w:rsidRDefault="007108D3" w:rsidP="00226068">
      <w:pPr>
        <w:jc w:val="both"/>
        <w:rPr>
          <w:rFonts w:ascii="Trebuchet MS" w:hAnsi="Trebuchet MS"/>
          <w:b/>
          <w:bCs/>
        </w:rPr>
      </w:pPr>
      <w:r w:rsidRPr="007108D3">
        <w:rPr>
          <w:rFonts w:ascii="Trebuchet MS" w:hAnsi="Trebuchet MS"/>
          <w:b/>
          <w:bCs/>
        </w:rPr>
        <w:t>Cursos de internacionalización: Europa como oportunidad real para innovar</w:t>
      </w:r>
    </w:p>
    <w:p w14:paraId="73841034" w14:textId="2C29EA45" w:rsidR="00556E39" w:rsidRDefault="00F0241E" w:rsidP="00226068">
      <w:pPr>
        <w:jc w:val="both"/>
        <w:rPr>
          <w:rFonts w:ascii="Trebuchet MS" w:hAnsi="Trebuchet MS"/>
        </w:rPr>
      </w:pPr>
      <w:r>
        <w:rPr>
          <w:rFonts w:ascii="Trebuchet MS" w:hAnsi="Trebuchet MS"/>
        </w:rPr>
        <w:t xml:space="preserve">El segundo </w:t>
      </w:r>
      <w:r w:rsidR="00556E39" w:rsidRPr="00556E39">
        <w:rPr>
          <w:rFonts w:ascii="Trebuchet MS" w:hAnsi="Trebuchet MS"/>
        </w:rPr>
        <w:t xml:space="preserve">bloque </w:t>
      </w:r>
      <w:r>
        <w:rPr>
          <w:rFonts w:ascii="Trebuchet MS" w:hAnsi="Trebuchet MS"/>
        </w:rPr>
        <w:t xml:space="preserve">formativo del programa “Formación en Innovación” está </w:t>
      </w:r>
      <w:r w:rsidR="00556E39" w:rsidRPr="00556E39">
        <w:rPr>
          <w:rFonts w:ascii="Trebuchet MS" w:hAnsi="Trebuchet MS"/>
        </w:rPr>
        <w:t xml:space="preserve">dirigido a empresas y organizaciones, públicas y privadas, que quieran internacionalizar su I+D+i y aprovechar al máximo las oportunidades de financiación europea. Más allá de enseñar a acceder a </w:t>
      </w:r>
      <w:r w:rsidR="007B6C22">
        <w:rPr>
          <w:rFonts w:ascii="Trebuchet MS" w:hAnsi="Trebuchet MS"/>
        </w:rPr>
        <w:t xml:space="preserve">las </w:t>
      </w:r>
      <w:r w:rsidR="00556E39" w:rsidRPr="00556E39">
        <w:rPr>
          <w:rFonts w:ascii="Trebuchet MS" w:hAnsi="Trebuchet MS"/>
        </w:rPr>
        <w:t>convocatorias, la formación busca facilitar la entrada de las pymes en proyectos internacionales y mostrar Europa como un espacio accesible para innovar.</w:t>
      </w:r>
    </w:p>
    <w:p w14:paraId="33F14E7F" w14:textId="1862E67A" w:rsidR="00B520AC" w:rsidRDefault="00474950" w:rsidP="00226068">
      <w:pPr>
        <w:jc w:val="both"/>
        <w:rPr>
          <w:rFonts w:ascii="Trebuchet MS" w:hAnsi="Trebuchet MS"/>
        </w:rPr>
      </w:pPr>
      <w:r w:rsidRPr="00474950">
        <w:rPr>
          <w:rFonts w:ascii="Trebuchet MS" w:hAnsi="Trebuchet MS"/>
        </w:rPr>
        <w:t>Las sesiones serán todas presenciales y se celebrarán en la sede de la Agencia Vasca de la Innovación, Innobasque en Zamudio a partir del 10 de marzo y hasta el 26 de mayo.</w:t>
      </w:r>
    </w:p>
    <w:p w14:paraId="288BCD20" w14:textId="447B1ADC" w:rsidR="00556E39" w:rsidRDefault="00D226F4" w:rsidP="00226068">
      <w:pPr>
        <w:jc w:val="both"/>
        <w:rPr>
          <w:rFonts w:ascii="Trebuchet MS" w:hAnsi="Trebuchet MS"/>
        </w:rPr>
      </w:pPr>
      <w:r w:rsidRPr="00D226F4">
        <w:rPr>
          <w:rFonts w:ascii="Trebuchet MS" w:hAnsi="Trebuchet MS"/>
        </w:rPr>
        <w:t xml:space="preserve">La primera sesión, el 10 de marzo, se centrará en los fundamentos para trabajar con la </w:t>
      </w:r>
      <w:hyperlink r:id="rId16" w:history="1">
        <w:r w:rsidRPr="00B34B77">
          <w:rPr>
            <w:rStyle w:val="Hipervnculo"/>
            <w:rFonts w:ascii="Trebuchet MS" w:hAnsi="Trebuchet MS"/>
          </w:rPr>
          <w:t xml:space="preserve">financiación </w:t>
        </w:r>
        <w:r w:rsidRPr="00B34B77">
          <w:rPr>
            <w:rStyle w:val="Hipervnculo"/>
            <w:rFonts w:ascii="Trebuchet MS" w:hAnsi="Trebuchet MS"/>
            <w:i/>
            <w:iCs/>
          </w:rPr>
          <w:t xml:space="preserve">Lump </w:t>
        </w:r>
        <w:proofErr w:type="gramStart"/>
        <w:r w:rsidRPr="00B34B77">
          <w:rPr>
            <w:rStyle w:val="Hipervnculo"/>
            <w:rFonts w:ascii="Trebuchet MS" w:hAnsi="Trebuchet MS"/>
            <w:i/>
            <w:iCs/>
          </w:rPr>
          <w:t>Sum</w:t>
        </w:r>
        <w:proofErr w:type="gramEnd"/>
      </w:hyperlink>
      <w:r w:rsidRPr="00D226F4">
        <w:rPr>
          <w:rFonts w:ascii="Trebuchet MS" w:hAnsi="Trebuchet MS"/>
        </w:rPr>
        <w:t xml:space="preserve">, </w:t>
      </w:r>
      <w:r w:rsidR="007623EF">
        <w:rPr>
          <w:rFonts w:ascii="Trebuchet MS" w:hAnsi="Trebuchet MS"/>
        </w:rPr>
        <w:t>que incluirá</w:t>
      </w:r>
      <w:r w:rsidRPr="00D226F4">
        <w:rPr>
          <w:rFonts w:ascii="Trebuchet MS" w:hAnsi="Trebuchet MS"/>
        </w:rPr>
        <w:t xml:space="preserve"> cómo establecer presupuestos, preparar y gestionar propuestas y justificar costes mediante estimaciones adecuadas. Este curso responde a la creciente adopción de la modalidad </w:t>
      </w:r>
      <w:r w:rsidRPr="007623EF">
        <w:rPr>
          <w:rFonts w:ascii="Trebuchet MS" w:hAnsi="Trebuchet MS"/>
          <w:i/>
          <w:iCs/>
        </w:rPr>
        <w:t xml:space="preserve">Lump </w:t>
      </w:r>
      <w:proofErr w:type="gramStart"/>
      <w:r w:rsidRPr="007623EF">
        <w:rPr>
          <w:rFonts w:ascii="Trebuchet MS" w:hAnsi="Trebuchet MS"/>
          <w:i/>
          <w:iCs/>
        </w:rPr>
        <w:t>Sum</w:t>
      </w:r>
      <w:proofErr w:type="gramEnd"/>
      <w:r w:rsidRPr="00D226F4">
        <w:rPr>
          <w:rFonts w:ascii="Trebuchet MS" w:hAnsi="Trebuchet MS"/>
        </w:rPr>
        <w:t xml:space="preserve"> </w:t>
      </w:r>
      <w:r w:rsidR="00A5736D">
        <w:rPr>
          <w:rFonts w:ascii="Trebuchet MS" w:hAnsi="Trebuchet MS"/>
        </w:rPr>
        <w:t>como vía de financiación en los</w:t>
      </w:r>
      <w:r w:rsidRPr="00D226F4">
        <w:rPr>
          <w:rFonts w:ascii="Trebuchet MS" w:hAnsi="Trebuchet MS"/>
        </w:rPr>
        <w:t xml:space="preserve"> proyectos europeos, así como al aumento de </w:t>
      </w:r>
      <w:proofErr w:type="spellStart"/>
      <w:r w:rsidR="007623EF" w:rsidRPr="007623EF">
        <w:rPr>
          <w:rFonts w:ascii="Trebuchet MS" w:hAnsi="Trebuchet MS"/>
          <w:i/>
          <w:iCs/>
        </w:rPr>
        <w:t>top</w:t>
      </w:r>
      <w:r w:rsidR="007623EF">
        <w:rPr>
          <w:rFonts w:ascii="Trebuchet MS" w:hAnsi="Trebuchet MS"/>
          <w:i/>
          <w:iCs/>
        </w:rPr>
        <w:t>i</w:t>
      </w:r>
      <w:r w:rsidR="007623EF" w:rsidRPr="007623EF">
        <w:rPr>
          <w:rFonts w:ascii="Trebuchet MS" w:hAnsi="Trebuchet MS"/>
          <w:i/>
          <w:iCs/>
        </w:rPr>
        <w:t>cs</w:t>
      </w:r>
      <w:proofErr w:type="spellEnd"/>
      <w:r w:rsidRPr="00D226F4">
        <w:rPr>
          <w:rFonts w:ascii="Trebuchet MS" w:hAnsi="Trebuchet MS"/>
        </w:rPr>
        <w:t xml:space="preserve"> obligatorios en esta modalidad.</w:t>
      </w:r>
    </w:p>
    <w:p w14:paraId="4052CC30" w14:textId="71BD4D2C" w:rsidR="009C40B4" w:rsidRDefault="009E5F58" w:rsidP="00226068">
      <w:pPr>
        <w:jc w:val="both"/>
        <w:rPr>
          <w:rFonts w:ascii="Trebuchet MS" w:hAnsi="Trebuchet MS"/>
        </w:rPr>
      </w:pPr>
      <w:r w:rsidRPr="009E5F58">
        <w:rPr>
          <w:rFonts w:ascii="Trebuchet MS" w:hAnsi="Trebuchet MS"/>
        </w:rPr>
        <w:t xml:space="preserve">Le seguirá un curso online el 28 de abril sobre </w:t>
      </w:r>
      <w:hyperlink r:id="rId17" w:history="1">
        <w:r w:rsidRPr="00B10329">
          <w:rPr>
            <w:rStyle w:val="Hipervnculo"/>
            <w:rFonts w:ascii="Trebuchet MS" w:hAnsi="Trebuchet MS"/>
          </w:rPr>
          <w:t xml:space="preserve">cómo elaborar un </w:t>
        </w:r>
        <w:proofErr w:type="spellStart"/>
        <w:r w:rsidRPr="00B10329">
          <w:rPr>
            <w:rStyle w:val="Hipervnculo"/>
            <w:rFonts w:ascii="Trebuchet MS" w:hAnsi="Trebuchet MS"/>
            <w:i/>
            <w:iCs/>
          </w:rPr>
          <w:t>business</w:t>
        </w:r>
        <w:proofErr w:type="spellEnd"/>
        <w:r w:rsidRPr="00B10329">
          <w:rPr>
            <w:rStyle w:val="Hipervnculo"/>
            <w:rFonts w:ascii="Trebuchet MS" w:hAnsi="Trebuchet MS"/>
            <w:i/>
            <w:iCs/>
          </w:rPr>
          <w:t xml:space="preserve"> case</w:t>
        </w:r>
        <w:r w:rsidRPr="00B10329">
          <w:rPr>
            <w:rStyle w:val="Hipervnculo"/>
            <w:rFonts w:ascii="Trebuchet MS" w:hAnsi="Trebuchet MS"/>
          </w:rPr>
          <w:t xml:space="preserve"> para proyectos de Horizonte Europa</w:t>
        </w:r>
      </w:hyperlink>
      <w:r w:rsidRPr="009E5F58">
        <w:rPr>
          <w:rFonts w:ascii="Trebuchet MS" w:hAnsi="Trebuchet MS"/>
        </w:rPr>
        <w:t xml:space="preserve">. </w:t>
      </w:r>
      <w:r w:rsidR="00847B5D" w:rsidRPr="00847B5D">
        <w:rPr>
          <w:rFonts w:ascii="Trebuchet MS" w:hAnsi="Trebuchet MS"/>
        </w:rPr>
        <w:t xml:space="preserve">La formación enseñará a estructurar un </w:t>
      </w:r>
      <w:proofErr w:type="spellStart"/>
      <w:r w:rsidR="00847B5D" w:rsidRPr="00847B5D">
        <w:rPr>
          <w:rFonts w:ascii="Trebuchet MS" w:hAnsi="Trebuchet MS"/>
          <w:i/>
          <w:iCs/>
        </w:rPr>
        <w:t>business</w:t>
      </w:r>
      <w:proofErr w:type="spellEnd"/>
      <w:r w:rsidR="00847B5D" w:rsidRPr="00847B5D">
        <w:rPr>
          <w:rFonts w:ascii="Trebuchet MS" w:hAnsi="Trebuchet MS"/>
          <w:i/>
          <w:iCs/>
        </w:rPr>
        <w:t xml:space="preserve"> case</w:t>
      </w:r>
      <w:r w:rsidR="00847B5D" w:rsidRPr="00847B5D">
        <w:rPr>
          <w:rFonts w:ascii="Trebuchet MS" w:hAnsi="Trebuchet MS"/>
        </w:rPr>
        <w:t xml:space="preserve"> con rutas claras hacia el mercado, un requisito indispensable para ser competitivo en estas convocatorias, y proporcionará herramientas para planificar, justificar y presentar los proyectos de manera completa.</w:t>
      </w:r>
    </w:p>
    <w:p w14:paraId="640CDB9C" w14:textId="60696CDD" w:rsidR="00A707A9" w:rsidRDefault="004977DD" w:rsidP="00226068">
      <w:pPr>
        <w:jc w:val="both"/>
        <w:rPr>
          <w:rFonts w:ascii="Trebuchet MS" w:hAnsi="Trebuchet MS"/>
        </w:rPr>
      </w:pPr>
      <w:r w:rsidRPr="004977DD">
        <w:rPr>
          <w:rFonts w:ascii="Trebuchet MS" w:hAnsi="Trebuchet MS"/>
        </w:rPr>
        <w:t xml:space="preserve">Por último, </w:t>
      </w:r>
      <w:r w:rsidR="003635F5">
        <w:rPr>
          <w:rFonts w:ascii="Trebuchet MS" w:hAnsi="Trebuchet MS"/>
        </w:rPr>
        <w:t>los días</w:t>
      </w:r>
      <w:r w:rsidRPr="004977DD">
        <w:rPr>
          <w:rFonts w:ascii="Trebuchet MS" w:hAnsi="Trebuchet MS"/>
        </w:rPr>
        <w:t xml:space="preserve"> 19 y 26 de mayo, se impartirá un curso sobre la </w:t>
      </w:r>
      <w:hyperlink r:id="rId18" w:history="1">
        <w:r w:rsidRPr="00E019EF">
          <w:rPr>
            <w:rStyle w:val="Hipervnculo"/>
            <w:rFonts w:ascii="Trebuchet MS" w:hAnsi="Trebuchet MS"/>
          </w:rPr>
          <w:t>gestión de proyectos europeos y su correcta justificación técnica y financiera</w:t>
        </w:r>
      </w:hyperlink>
      <w:r w:rsidRPr="004977DD">
        <w:rPr>
          <w:rFonts w:ascii="Trebuchet MS" w:hAnsi="Trebuchet MS"/>
        </w:rPr>
        <w:t>. Est</w:t>
      </w:r>
      <w:r w:rsidR="00644F3B">
        <w:rPr>
          <w:rFonts w:ascii="Trebuchet MS" w:hAnsi="Trebuchet MS"/>
        </w:rPr>
        <w:t xml:space="preserve">a </w:t>
      </w:r>
      <w:r w:rsidR="00644F3B">
        <w:rPr>
          <w:rFonts w:ascii="Trebuchet MS" w:hAnsi="Trebuchet MS"/>
        </w:rPr>
        <w:lastRenderedPageBreak/>
        <w:t>formación</w:t>
      </w:r>
      <w:r w:rsidRPr="004977DD">
        <w:rPr>
          <w:rFonts w:ascii="Trebuchet MS" w:hAnsi="Trebuchet MS"/>
        </w:rPr>
        <w:t>, que se ha ofrecido en ediciones anteriores con aforo completo y lista de espera, se repite para dar respuesta a todas las organizaciones interesadas y garantizar que puedan acceder a conocimientos prácticos para gestionar con éxito sus proyectos internacionales.</w:t>
      </w:r>
    </w:p>
    <w:p w14:paraId="1D2BC1C9" w14:textId="13F323D8" w:rsidR="00232993" w:rsidRPr="00704319" w:rsidRDefault="00704319" w:rsidP="00226068">
      <w:pPr>
        <w:jc w:val="both"/>
        <w:rPr>
          <w:rFonts w:ascii="Trebuchet MS" w:hAnsi="Trebuchet MS"/>
          <w:b/>
          <w:bCs/>
        </w:rPr>
      </w:pPr>
      <w:r w:rsidRPr="00704319">
        <w:rPr>
          <w:rFonts w:ascii="Trebuchet MS" w:hAnsi="Trebuchet MS"/>
          <w:b/>
          <w:bCs/>
        </w:rPr>
        <w:t>Cursos para entidades socias: innovación estratégica y aplicada para generar valor real</w:t>
      </w:r>
    </w:p>
    <w:p w14:paraId="7EC235FD" w14:textId="38F05D63" w:rsidR="00232993" w:rsidRDefault="00A707A9" w:rsidP="00A707A9">
      <w:pPr>
        <w:jc w:val="both"/>
        <w:rPr>
          <w:rFonts w:ascii="Trebuchet MS" w:hAnsi="Trebuchet MS"/>
        </w:rPr>
      </w:pPr>
      <w:r w:rsidRPr="00A707A9">
        <w:rPr>
          <w:rFonts w:ascii="Trebuchet MS" w:hAnsi="Trebuchet MS"/>
        </w:rPr>
        <w:t xml:space="preserve">El tercer bloque del programa formativo de </w:t>
      </w:r>
      <w:r>
        <w:rPr>
          <w:rFonts w:ascii="Trebuchet MS" w:hAnsi="Trebuchet MS"/>
        </w:rPr>
        <w:t>la Agencia Vasca de la Innovación</w:t>
      </w:r>
      <w:r w:rsidRPr="00A707A9">
        <w:rPr>
          <w:rFonts w:ascii="Trebuchet MS" w:hAnsi="Trebuchet MS"/>
        </w:rPr>
        <w:t xml:space="preserve"> está dirigido exclusivamente a sus entidades socias, con una propuesta avanzada que conecta la innovación con su aplicación práctica en sectores clave y profundiza en su dimensión estratégica para generar impacto dentro de las organizaciones.</w:t>
      </w:r>
    </w:p>
    <w:p w14:paraId="5183A5AD" w14:textId="17C6F68F" w:rsidR="00BA316A" w:rsidRPr="00A707A9" w:rsidRDefault="00B859AD" w:rsidP="00A707A9">
      <w:pPr>
        <w:jc w:val="both"/>
        <w:rPr>
          <w:rFonts w:ascii="Trebuchet MS" w:hAnsi="Trebuchet MS"/>
        </w:rPr>
      </w:pPr>
      <w:r>
        <w:rPr>
          <w:rFonts w:ascii="Trebuchet MS" w:hAnsi="Trebuchet MS"/>
        </w:rPr>
        <w:t>Todos los cursos</w:t>
      </w:r>
      <w:r w:rsidRPr="00A707A9">
        <w:rPr>
          <w:rFonts w:ascii="Trebuchet MS" w:hAnsi="Trebuchet MS"/>
        </w:rPr>
        <w:t xml:space="preserve"> se celebrarán en la sede de Innobasque en Zamudio, entre febrero y junio, y están diseñadas para fortalecer el </w:t>
      </w:r>
      <w:r w:rsidR="003C4D46">
        <w:rPr>
          <w:rFonts w:ascii="Trebuchet MS" w:hAnsi="Trebuchet MS"/>
        </w:rPr>
        <w:t>desempeño</w:t>
      </w:r>
      <w:r w:rsidRPr="00A707A9">
        <w:rPr>
          <w:rFonts w:ascii="Trebuchet MS" w:hAnsi="Trebuchet MS"/>
        </w:rPr>
        <w:t xml:space="preserve"> innovador de las entidades socias y su capacidad de adaptación en un entorno cambiante.</w:t>
      </w:r>
    </w:p>
    <w:p w14:paraId="623D597E" w14:textId="78573695" w:rsidR="004A3723" w:rsidRDefault="001D0204" w:rsidP="00A707A9">
      <w:pPr>
        <w:jc w:val="both"/>
        <w:rPr>
          <w:rFonts w:ascii="Trebuchet MS" w:hAnsi="Trebuchet MS"/>
        </w:rPr>
      </w:pPr>
      <w:r>
        <w:rPr>
          <w:rFonts w:ascii="Trebuchet MS" w:hAnsi="Trebuchet MS"/>
        </w:rPr>
        <w:t>Estas formaciones</w:t>
      </w:r>
      <w:r w:rsidR="00BE1D32">
        <w:rPr>
          <w:rFonts w:ascii="Trebuchet MS" w:hAnsi="Trebuchet MS"/>
        </w:rPr>
        <w:t xml:space="preserve"> </w:t>
      </w:r>
      <w:r w:rsidR="00533DD1">
        <w:rPr>
          <w:rFonts w:ascii="Trebuchet MS" w:hAnsi="Trebuchet MS"/>
        </w:rPr>
        <w:t xml:space="preserve">cuentan con </w:t>
      </w:r>
      <w:r w:rsidR="00C364BC">
        <w:rPr>
          <w:rFonts w:ascii="Trebuchet MS" w:hAnsi="Trebuchet MS"/>
        </w:rPr>
        <w:t xml:space="preserve">un número de </w:t>
      </w:r>
      <w:r w:rsidR="00533DD1">
        <w:rPr>
          <w:rFonts w:ascii="Trebuchet MS" w:hAnsi="Trebuchet MS"/>
        </w:rPr>
        <w:t xml:space="preserve">plazas </w:t>
      </w:r>
      <w:r w:rsidR="00A8402B">
        <w:rPr>
          <w:rFonts w:ascii="Trebuchet MS" w:hAnsi="Trebuchet MS"/>
        </w:rPr>
        <w:t xml:space="preserve">más </w:t>
      </w:r>
      <w:r w:rsidR="00533DD1">
        <w:rPr>
          <w:rFonts w:ascii="Trebuchet MS" w:hAnsi="Trebuchet MS"/>
        </w:rPr>
        <w:t>limitada para favorecer un entorno de aprendizaje óptimo</w:t>
      </w:r>
      <w:r w:rsidR="00C84B64">
        <w:rPr>
          <w:rFonts w:ascii="Trebuchet MS" w:hAnsi="Trebuchet MS"/>
        </w:rPr>
        <w:t xml:space="preserve">, motivo por el que </w:t>
      </w:r>
      <w:r w:rsidR="00285BCC">
        <w:rPr>
          <w:rFonts w:ascii="Trebuchet MS" w:hAnsi="Trebuchet MS"/>
        </w:rPr>
        <w:t xml:space="preserve">el catálogo del primer semestre de 2026 reedita </w:t>
      </w:r>
      <w:r w:rsidR="00BF2D6B">
        <w:rPr>
          <w:rFonts w:ascii="Trebuchet MS" w:hAnsi="Trebuchet MS"/>
        </w:rPr>
        <w:t xml:space="preserve">cursos </w:t>
      </w:r>
      <w:r w:rsidR="00ED1042">
        <w:rPr>
          <w:rFonts w:ascii="Trebuchet MS" w:hAnsi="Trebuchet MS"/>
        </w:rPr>
        <w:t xml:space="preserve">de ediciones pasadas </w:t>
      </w:r>
      <w:r w:rsidR="0055000E">
        <w:rPr>
          <w:rFonts w:ascii="Trebuchet MS" w:hAnsi="Trebuchet MS"/>
        </w:rPr>
        <w:t xml:space="preserve">que agotaron su cupo </w:t>
      </w:r>
      <w:r w:rsidR="00ED1042">
        <w:rPr>
          <w:rFonts w:ascii="Trebuchet MS" w:hAnsi="Trebuchet MS"/>
        </w:rPr>
        <w:t>para responder a la alta demand</w:t>
      </w:r>
      <w:r w:rsidR="0059595B">
        <w:rPr>
          <w:rFonts w:ascii="Trebuchet MS" w:hAnsi="Trebuchet MS"/>
        </w:rPr>
        <w:t>a y</w:t>
      </w:r>
      <w:r w:rsidR="00ED1042">
        <w:rPr>
          <w:rFonts w:ascii="Trebuchet MS" w:hAnsi="Trebuchet MS"/>
        </w:rPr>
        <w:t xml:space="preserve"> ampliar el alcance de los contenidos </w:t>
      </w:r>
      <w:r w:rsidR="004A3723">
        <w:rPr>
          <w:rFonts w:ascii="Trebuchet MS" w:hAnsi="Trebuchet MS"/>
        </w:rPr>
        <w:t xml:space="preserve">a más personas de los grupos de interés. </w:t>
      </w:r>
    </w:p>
    <w:p w14:paraId="10C71AF6" w14:textId="4EAE20DE" w:rsidR="00A707A9" w:rsidRPr="00A707A9" w:rsidRDefault="0059595B" w:rsidP="00A707A9">
      <w:pPr>
        <w:jc w:val="both"/>
        <w:rPr>
          <w:rFonts w:ascii="Trebuchet MS" w:hAnsi="Trebuchet MS"/>
        </w:rPr>
      </w:pPr>
      <w:r>
        <w:rPr>
          <w:rFonts w:ascii="Trebuchet MS" w:hAnsi="Trebuchet MS"/>
        </w:rPr>
        <w:t xml:space="preserve">Es el caso de </w:t>
      </w:r>
      <w:r w:rsidR="00D17759">
        <w:rPr>
          <w:rFonts w:ascii="Trebuchet MS" w:hAnsi="Trebuchet MS"/>
        </w:rPr>
        <w:t xml:space="preserve">los cursos </w:t>
      </w:r>
      <w:r w:rsidR="00605CB2">
        <w:rPr>
          <w:rFonts w:ascii="Trebuchet MS" w:hAnsi="Trebuchet MS"/>
        </w:rPr>
        <w:t>sobre</w:t>
      </w:r>
      <w:r>
        <w:rPr>
          <w:rFonts w:ascii="Trebuchet MS" w:hAnsi="Trebuchet MS"/>
        </w:rPr>
        <w:t xml:space="preserve"> inteligencia artificial generativa, </w:t>
      </w:r>
      <w:r w:rsidR="003C4D46">
        <w:rPr>
          <w:rFonts w:ascii="Trebuchet MS" w:hAnsi="Trebuchet MS"/>
        </w:rPr>
        <w:t xml:space="preserve">diseñados </w:t>
      </w:r>
      <w:r w:rsidR="00A707A9" w:rsidRPr="00A707A9">
        <w:rPr>
          <w:rFonts w:ascii="Trebuchet MS" w:hAnsi="Trebuchet MS"/>
        </w:rPr>
        <w:t>como puerta de entrada práctica a herramientas y casos de aplicación</w:t>
      </w:r>
      <w:r w:rsidR="00217475">
        <w:rPr>
          <w:rFonts w:ascii="Trebuchet MS" w:hAnsi="Trebuchet MS"/>
        </w:rPr>
        <w:t xml:space="preserve"> de esta tecnología</w:t>
      </w:r>
      <w:r w:rsidR="00A707A9" w:rsidRPr="00A707A9">
        <w:rPr>
          <w:rFonts w:ascii="Trebuchet MS" w:hAnsi="Trebuchet MS"/>
        </w:rPr>
        <w:t xml:space="preserve"> que está transformando la forma de trabajar. Se han programado dos cursos: uno específico para el </w:t>
      </w:r>
      <w:hyperlink r:id="rId19" w:history="1">
        <w:r w:rsidR="00A707A9" w:rsidRPr="00680D8E">
          <w:rPr>
            <w:rStyle w:val="Hipervnculo"/>
            <w:rFonts w:ascii="Trebuchet MS" w:hAnsi="Trebuchet MS"/>
          </w:rPr>
          <w:t>sector educativo</w:t>
        </w:r>
      </w:hyperlink>
      <w:r w:rsidR="00A707A9" w:rsidRPr="00A707A9">
        <w:rPr>
          <w:rFonts w:ascii="Trebuchet MS" w:hAnsi="Trebuchet MS"/>
        </w:rPr>
        <w:t xml:space="preserve"> a partir del 10 de febrero y otro de </w:t>
      </w:r>
      <w:hyperlink r:id="rId20" w:history="1">
        <w:r w:rsidR="00A707A9" w:rsidRPr="00B856D0">
          <w:rPr>
            <w:rStyle w:val="Hipervnculo"/>
            <w:rFonts w:ascii="Trebuchet MS" w:hAnsi="Trebuchet MS"/>
          </w:rPr>
          <w:t>carácter general</w:t>
        </w:r>
      </w:hyperlink>
      <w:r w:rsidR="00A707A9" w:rsidRPr="00A707A9">
        <w:rPr>
          <w:rFonts w:ascii="Trebuchet MS" w:hAnsi="Trebuchet MS"/>
        </w:rPr>
        <w:t xml:space="preserve"> a partir del 4 de marzo. </w:t>
      </w:r>
    </w:p>
    <w:p w14:paraId="01FB151F" w14:textId="77777777" w:rsidR="00002774" w:rsidRDefault="00D9718B" w:rsidP="00A707A9">
      <w:pPr>
        <w:jc w:val="both"/>
        <w:rPr>
          <w:rFonts w:ascii="Trebuchet MS" w:hAnsi="Trebuchet MS"/>
        </w:rPr>
      </w:pPr>
      <w:r w:rsidRPr="00D9718B">
        <w:rPr>
          <w:rFonts w:ascii="Trebuchet MS" w:hAnsi="Trebuchet MS"/>
        </w:rPr>
        <w:t xml:space="preserve">La programación también incorpora contenidos que refuerzan la dimensión estratégica de la gestión de la innovación, ayudando a las organizaciones a traducirla en ventajas competitivas tangibles. Este es el caso de las formaciones sobre </w:t>
      </w:r>
      <w:hyperlink r:id="rId21" w:history="1">
        <w:r w:rsidRPr="00501DCC">
          <w:rPr>
            <w:rStyle w:val="Hipervnculo"/>
            <w:rFonts w:ascii="Trebuchet MS" w:hAnsi="Trebuchet MS"/>
          </w:rPr>
          <w:t>innovación estratégica</w:t>
        </w:r>
      </w:hyperlink>
      <w:r w:rsidRPr="00D9718B">
        <w:rPr>
          <w:rFonts w:ascii="Trebuchet MS" w:hAnsi="Trebuchet MS"/>
        </w:rPr>
        <w:t xml:space="preserve"> y </w:t>
      </w:r>
      <w:hyperlink r:id="rId22" w:history="1">
        <w:r w:rsidRPr="009D6EA1">
          <w:rPr>
            <w:rStyle w:val="Hipervnculo"/>
            <w:rFonts w:ascii="Trebuchet MS" w:hAnsi="Trebuchet MS"/>
          </w:rPr>
          <w:t>modelos de hoja de ruta</w:t>
        </w:r>
      </w:hyperlink>
      <w:r w:rsidRPr="00D9718B">
        <w:rPr>
          <w:rFonts w:ascii="Trebuchet MS" w:hAnsi="Trebuchet MS"/>
        </w:rPr>
        <w:t xml:space="preserve"> (24 y 25 de febrero), la </w:t>
      </w:r>
      <w:hyperlink r:id="rId23" w:history="1">
        <w:r w:rsidRPr="005B66C9">
          <w:rPr>
            <w:rStyle w:val="Hipervnculo"/>
            <w:rFonts w:ascii="Trebuchet MS" w:hAnsi="Trebuchet MS"/>
          </w:rPr>
          <w:t>protección de soluciones que incorporan IA mediante propiedad industrial e intelectual</w:t>
        </w:r>
      </w:hyperlink>
      <w:r w:rsidRPr="00D9718B">
        <w:rPr>
          <w:rFonts w:ascii="Trebuchet MS" w:hAnsi="Trebuchet MS"/>
        </w:rPr>
        <w:t xml:space="preserve"> (6 de mayo) y el taller práctico para diseñar un </w:t>
      </w:r>
      <w:hyperlink r:id="rId24" w:history="1">
        <w:r w:rsidRPr="00002774">
          <w:rPr>
            <w:rStyle w:val="Hipervnculo"/>
            <w:rFonts w:ascii="Trebuchet MS" w:hAnsi="Trebuchet MS"/>
          </w:rPr>
          <w:t>sistema de medición del impacto social</w:t>
        </w:r>
      </w:hyperlink>
      <w:r w:rsidRPr="00D9718B">
        <w:rPr>
          <w:rFonts w:ascii="Trebuchet MS" w:hAnsi="Trebuchet MS"/>
        </w:rPr>
        <w:t xml:space="preserve"> en un proyecto de innovación (20 y 21 de mayo). </w:t>
      </w:r>
    </w:p>
    <w:p w14:paraId="1F241E73" w14:textId="008824DE" w:rsidR="00D9718B" w:rsidRDefault="00D9718B" w:rsidP="00A707A9">
      <w:pPr>
        <w:jc w:val="both"/>
        <w:rPr>
          <w:rFonts w:ascii="Trebuchet MS" w:hAnsi="Trebuchet MS"/>
        </w:rPr>
      </w:pPr>
      <w:r w:rsidRPr="00D9718B">
        <w:rPr>
          <w:rFonts w:ascii="Trebuchet MS" w:hAnsi="Trebuchet MS"/>
        </w:rPr>
        <w:t xml:space="preserve">Los cursos de este bloque van variando en función de las peticiones de los socios y de la </w:t>
      </w:r>
      <w:r w:rsidR="0068189B">
        <w:rPr>
          <w:rFonts w:ascii="Trebuchet MS" w:hAnsi="Trebuchet MS"/>
        </w:rPr>
        <w:t>percepción de Inn</w:t>
      </w:r>
      <w:r w:rsidR="009F2A21">
        <w:rPr>
          <w:rFonts w:ascii="Trebuchet MS" w:hAnsi="Trebuchet MS"/>
        </w:rPr>
        <w:t>o</w:t>
      </w:r>
      <w:r w:rsidR="0068189B">
        <w:rPr>
          <w:rFonts w:ascii="Trebuchet MS" w:hAnsi="Trebuchet MS"/>
        </w:rPr>
        <w:t>basque, en calidad de observatorio de la innovación y sus tendencias, de las temáticas más relevantes</w:t>
      </w:r>
      <w:r w:rsidR="009F2A21">
        <w:rPr>
          <w:rFonts w:ascii="Trebuchet MS" w:hAnsi="Trebuchet MS"/>
        </w:rPr>
        <w:t xml:space="preserve"> en cada momento</w:t>
      </w:r>
      <w:r w:rsidR="0068189B">
        <w:rPr>
          <w:rFonts w:ascii="Trebuchet MS" w:hAnsi="Trebuchet MS"/>
        </w:rPr>
        <w:t xml:space="preserve">. </w:t>
      </w:r>
      <w:r w:rsidRPr="00D9718B">
        <w:rPr>
          <w:rFonts w:ascii="Trebuchet MS" w:hAnsi="Trebuchet MS"/>
        </w:rPr>
        <w:t xml:space="preserve"> </w:t>
      </w:r>
    </w:p>
    <w:p w14:paraId="256D13B6" w14:textId="5033EB16" w:rsidR="00FE76D0" w:rsidRDefault="007A181D" w:rsidP="00A707A9">
      <w:pPr>
        <w:jc w:val="both"/>
        <w:rPr>
          <w:rFonts w:ascii="Trebuchet MS" w:hAnsi="Trebuchet MS"/>
        </w:rPr>
      </w:pPr>
      <w:r w:rsidRPr="007A181D">
        <w:rPr>
          <w:rFonts w:ascii="Trebuchet MS" w:hAnsi="Trebuchet MS"/>
        </w:rPr>
        <w:t xml:space="preserve">El catálogo específico para socios incluye este semestre la habitual formación sobre tendencias de futuro, destinada a revisar de manera constante las </w:t>
      </w:r>
      <w:r w:rsidRPr="007A181D">
        <w:rPr>
          <w:rFonts w:ascii="Trebuchet MS" w:hAnsi="Trebuchet MS"/>
        </w:rPr>
        <w:lastRenderedPageBreak/>
        <w:t xml:space="preserve">señales, patrones y desarrollos que permiten anticipar cambios con impacto a mediano y largo plazo. En esta edición, se impartirá un curso sobre cómo </w:t>
      </w:r>
      <w:hyperlink r:id="rId25" w:history="1">
        <w:r w:rsidRPr="00F9579C">
          <w:rPr>
            <w:rStyle w:val="Hipervnculo"/>
            <w:rFonts w:ascii="Trebuchet MS" w:hAnsi="Trebuchet MS"/>
          </w:rPr>
          <w:t xml:space="preserve">analizar </w:t>
        </w:r>
        <w:proofErr w:type="spellStart"/>
        <w:r w:rsidRPr="00F9579C">
          <w:rPr>
            <w:rStyle w:val="Hipervnculo"/>
            <w:rFonts w:ascii="Trebuchet MS" w:hAnsi="Trebuchet MS"/>
          </w:rPr>
          <w:t>megatendencias</w:t>
        </w:r>
        <w:proofErr w:type="spellEnd"/>
        <w:r w:rsidRPr="00F9579C">
          <w:rPr>
            <w:rStyle w:val="Hipervnculo"/>
            <w:rFonts w:ascii="Trebuchet MS" w:hAnsi="Trebuchet MS"/>
          </w:rPr>
          <w:t xml:space="preserve"> con mirada crítica</w:t>
        </w:r>
      </w:hyperlink>
      <w:r w:rsidRPr="007A181D">
        <w:rPr>
          <w:rFonts w:ascii="Trebuchet MS" w:hAnsi="Trebuchet MS"/>
        </w:rPr>
        <w:t>, programado para el 22 de abril.</w:t>
      </w:r>
    </w:p>
    <w:p w14:paraId="17A9C14E" w14:textId="6EC383A5" w:rsidR="0086587C" w:rsidRDefault="0086587C" w:rsidP="00226068">
      <w:pPr>
        <w:jc w:val="both"/>
        <w:rPr>
          <w:rFonts w:ascii="Trebuchet MS" w:hAnsi="Trebuchet MS"/>
        </w:rPr>
      </w:pPr>
      <w:r w:rsidRPr="0086587C">
        <w:rPr>
          <w:rFonts w:ascii="Trebuchet MS" w:hAnsi="Trebuchet MS"/>
        </w:rPr>
        <w:t xml:space="preserve">Por último, se mantiene la formación sobre financiación de la I+D y la innovación, que en esta edición se centra en los </w:t>
      </w:r>
      <w:hyperlink r:id="rId26" w:history="1">
        <w:r w:rsidRPr="00695235">
          <w:rPr>
            <w:rStyle w:val="Hipervnculo"/>
            <w:rFonts w:ascii="Trebuchet MS" w:hAnsi="Trebuchet MS"/>
          </w:rPr>
          <w:t>incentivos fiscales a la I+D y a la innovación</w:t>
        </w:r>
      </w:hyperlink>
      <w:r w:rsidRPr="0086587C">
        <w:rPr>
          <w:rFonts w:ascii="Trebuchet MS" w:hAnsi="Trebuchet MS"/>
        </w:rPr>
        <w:t xml:space="preserve"> con un curso programado para el 17 de junio.</w:t>
      </w:r>
    </w:p>
    <w:p w14:paraId="5091892E" w14:textId="77777777" w:rsidR="004977DD" w:rsidRDefault="004977DD" w:rsidP="00226068">
      <w:pPr>
        <w:jc w:val="both"/>
        <w:rPr>
          <w:rFonts w:ascii="Trebuchet MS" w:hAnsi="Trebuchet MS"/>
        </w:rPr>
      </w:pPr>
    </w:p>
    <w:p w14:paraId="21DEE0EA" w14:textId="031F88E0" w:rsidR="00A80459" w:rsidRPr="009350F6" w:rsidRDefault="00A80459" w:rsidP="00226068">
      <w:pPr>
        <w:jc w:val="both"/>
      </w:pPr>
      <w:r w:rsidRPr="1B35B44C">
        <w:rPr>
          <w:b/>
          <w:bCs/>
          <w:u w:val="single"/>
        </w:rPr>
        <w:t>Más información</w:t>
      </w:r>
    </w:p>
    <w:p w14:paraId="7E672395" w14:textId="77777777" w:rsidR="00A80459" w:rsidRDefault="00A80459" w:rsidP="00A80459">
      <w:pPr>
        <w:jc w:val="both"/>
        <w:rPr>
          <w:b/>
          <w:bCs/>
        </w:rPr>
      </w:pPr>
      <w:r>
        <w:rPr>
          <w:b/>
          <w:bCs/>
        </w:rPr>
        <w:t>Olalla Alonso</w:t>
      </w:r>
    </w:p>
    <w:p w14:paraId="55CCFC45" w14:textId="77777777" w:rsidR="00A80459" w:rsidRPr="009350F6" w:rsidRDefault="00A80459" w:rsidP="00A80459">
      <w:pPr>
        <w:jc w:val="both"/>
      </w:pPr>
      <w:r>
        <w:t xml:space="preserve">T. </w:t>
      </w:r>
      <w:proofErr w:type="gramStart"/>
      <w:r>
        <w:t>688  868</w:t>
      </w:r>
      <w:proofErr w:type="gramEnd"/>
      <w:r>
        <w:t xml:space="preserve"> 384 / </w:t>
      </w:r>
      <w:hyperlink r:id="rId27" w:history="1">
        <w:r w:rsidRPr="008617E3">
          <w:rPr>
            <w:rStyle w:val="Hipervnculo"/>
          </w:rPr>
          <w:t>oalonso@innobasque.eus</w:t>
        </w:r>
      </w:hyperlink>
      <w:r>
        <w:t xml:space="preserve"> </w:t>
      </w:r>
    </w:p>
    <w:p w14:paraId="7B3CD33E" w14:textId="77777777" w:rsidR="00A85761" w:rsidRDefault="00A85761"/>
    <w:sectPr w:rsidR="00A85761">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9765" w14:textId="77777777" w:rsidR="00C70D65" w:rsidRDefault="00C70D65" w:rsidP="005D3F0A">
      <w:pPr>
        <w:spacing w:after="0" w:line="240" w:lineRule="auto"/>
      </w:pPr>
      <w:r>
        <w:separator/>
      </w:r>
    </w:p>
  </w:endnote>
  <w:endnote w:type="continuationSeparator" w:id="0">
    <w:p w14:paraId="513F5D8A" w14:textId="77777777" w:rsidR="00C70D65" w:rsidRDefault="00C70D65" w:rsidP="005D3F0A">
      <w:pPr>
        <w:spacing w:after="0" w:line="240" w:lineRule="auto"/>
      </w:pPr>
      <w:r>
        <w:continuationSeparator/>
      </w:r>
    </w:p>
  </w:endnote>
  <w:endnote w:type="continuationNotice" w:id="1">
    <w:p w14:paraId="6831B6D7" w14:textId="77777777" w:rsidR="00C70D65" w:rsidRDefault="00C70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43E8" w14:textId="77777777" w:rsidR="00B746EB" w:rsidRDefault="00B746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5231"/>
      <w:docPartObj>
        <w:docPartGallery w:val="Page Numbers (Bottom of Page)"/>
        <w:docPartUnique/>
      </w:docPartObj>
    </w:sdtPr>
    <w:sdtEndPr/>
    <w:sdtContent>
      <w:p w14:paraId="11F348E8" w14:textId="4A5A160B" w:rsidR="00B746EB" w:rsidRDefault="00B746EB">
        <w:pPr>
          <w:pStyle w:val="Piedepgina"/>
          <w:jc w:val="right"/>
        </w:pPr>
        <w:r>
          <w:fldChar w:fldCharType="begin"/>
        </w:r>
        <w:r>
          <w:instrText>PAGE   \* MERGEFORMAT</w:instrText>
        </w:r>
        <w:r>
          <w:fldChar w:fldCharType="separate"/>
        </w:r>
        <w:r>
          <w:t>2</w:t>
        </w:r>
        <w:r>
          <w:fldChar w:fldCharType="end"/>
        </w:r>
      </w:p>
    </w:sdtContent>
  </w:sdt>
  <w:p w14:paraId="6E9E1FC3" w14:textId="77777777" w:rsidR="00B746EB" w:rsidRDefault="00B746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916A" w14:textId="77777777" w:rsidR="00B746EB" w:rsidRDefault="00B746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B3B9" w14:textId="77777777" w:rsidR="00C70D65" w:rsidRDefault="00C70D65" w:rsidP="005D3F0A">
      <w:pPr>
        <w:spacing w:after="0" w:line="240" w:lineRule="auto"/>
      </w:pPr>
      <w:r>
        <w:separator/>
      </w:r>
    </w:p>
  </w:footnote>
  <w:footnote w:type="continuationSeparator" w:id="0">
    <w:p w14:paraId="32BC6469" w14:textId="77777777" w:rsidR="00C70D65" w:rsidRDefault="00C70D65" w:rsidP="005D3F0A">
      <w:pPr>
        <w:spacing w:after="0" w:line="240" w:lineRule="auto"/>
      </w:pPr>
      <w:r>
        <w:continuationSeparator/>
      </w:r>
    </w:p>
  </w:footnote>
  <w:footnote w:type="continuationNotice" w:id="1">
    <w:p w14:paraId="3788BBB7" w14:textId="77777777" w:rsidR="00C70D65" w:rsidRDefault="00C70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3C32" w14:textId="77777777" w:rsidR="00B746EB" w:rsidRDefault="00B746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BED3" w14:textId="77777777" w:rsidR="00B746EB" w:rsidRDefault="00B746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0F0590"/>
    <w:multiLevelType w:val="hybridMultilevel"/>
    <w:tmpl w:val="2AE4E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1936548">
    <w:abstractNumId w:val="0"/>
  </w:num>
  <w:num w:numId="2" w16cid:durableId="786243169">
    <w:abstractNumId w:val="7"/>
  </w:num>
  <w:num w:numId="3" w16cid:durableId="540674906">
    <w:abstractNumId w:val="1"/>
  </w:num>
  <w:num w:numId="4" w16cid:durableId="468937573">
    <w:abstractNumId w:val="6"/>
  </w:num>
  <w:num w:numId="5" w16cid:durableId="254704906">
    <w:abstractNumId w:val="4"/>
  </w:num>
  <w:num w:numId="6" w16cid:durableId="32925799">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2"/>
  </w:num>
  <w:num w:numId="8" w16cid:durableId="1422410134">
    <w:abstractNumId w:val="8"/>
  </w:num>
  <w:num w:numId="9" w16cid:durableId="285936752">
    <w:abstractNumId w:val="5"/>
  </w:num>
  <w:num w:numId="10" w16cid:durableId="1078788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952"/>
    <w:rsid w:val="00002774"/>
    <w:rsid w:val="00003D63"/>
    <w:rsid w:val="000079CC"/>
    <w:rsid w:val="00011882"/>
    <w:rsid w:val="0001345E"/>
    <w:rsid w:val="0001485C"/>
    <w:rsid w:val="000170D6"/>
    <w:rsid w:val="00020295"/>
    <w:rsid w:val="000223BF"/>
    <w:rsid w:val="00031039"/>
    <w:rsid w:val="000360E6"/>
    <w:rsid w:val="000415DB"/>
    <w:rsid w:val="00044D6A"/>
    <w:rsid w:val="000454DA"/>
    <w:rsid w:val="00054057"/>
    <w:rsid w:val="0006028A"/>
    <w:rsid w:val="000A26B3"/>
    <w:rsid w:val="000A3985"/>
    <w:rsid w:val="000B06A2"/>
    <w:rsid w:val="000B174C"/>
    <w:rsid w:val="000B1EB1"/>
    <w:rsid w:val="000B7CE7"/>
    <w:rsid w:val="000E12E8"/>
    <w:rsid w:val="000E2046"/>
    <w:rsid w:val="000E4359"/>
    <w:rsid w:val="00101A30"/>
    <w:rsid w:val="00126458"/>
    <w:rsid w:val="00132B47"/>
    <w:rsid w:val="00134472"/>
    <w:rsid w:val="00137911"/>
    <w:rsid w:val="001476A5"/>
    <w:rsid w:val="00153BF0"/>
    <w:rsid w:val="00164736"/>
    <w:rsid w:val="0016725F"/>
    <w:rsid w:val="00177127"/>
    <w:rsid w:val="001776A0"/>
    <w:rsid w:val="001844CC"/>
    <w:rsid w:val="001912CE"/>
    <w:rsid w:val="00193255"/>
    <w:rsid w:val="00196E85"/>
    <w:rsid w:val="001A1DC6"/>
    <w:rsid w:val="001A52F1"/>
    <w:rsid w:val="001A7FED"/>
    <w:rsid w:val="001B15DB"/>
    <w:rsid w:val="001C071C"/>
    <w:rsid w:val="001D0204"/>
    <w:rsid w:val="001D1D70"/>
    <w:rsid w:val="001E552F"/>
    <w:rsid w:val="001E5716"/>
    <w:rsid w:val="00201083"/>
    <w:rsid w:val="00205211"/>
    <w:rsid w:val="00207C78"/>
    <w:rsid w:val="00210A99"/>
    <w:rsid w:val="00214D75"/>
    <w:rsid w:val="00215AE1"/>
    <w:rsid w:val="00217475"/>
    <w:rsid w:val="0022323C"/>
    <w:rsid w:val="00226068"/>
    <w:rsid w:val="00227C03"/>
    <w:rsid w:val="00232993"/>
    <w:rsid w:val="00234996"/>
    <w:rsid w:val="0023647F"/>
    <w:rsid w:val="00241709"/>
    <w:rsid w:val="002440FB"/>
    <w:rsid w:val="002507D4"/>
    <w:rsid w:val="0025221F"/>
    <w:rsid w:val="002531AC"/>
    <w:rsid w:val="00256656"/>
    <w:rsid w:val="002607E5"/>
    <w:rsid w:val="002629F3"/>
    <w:rsid w:val="00262A72"/>
    <w:rsid w:val="00270CDE"/>
    <w:rsid w:val="00281546"/>
    <w:rsid w:val="0028247C"/>
    <w:rsid w:val="00285BCC"/>
    <w:rsid w:val="0028605F"/>
    <w:rsid w:val="00286C12"/>
    <w:rsid w:val="00290C9C"/>
    <w:rsid w:val="002978A0"/>
    <w:rsid w:val="002B570F"/>
    <w:rsid w:val="002B5793"/>
    <w:rsid w:val="002C0254"/>
    <w:rsid w:val="002C1951"/>
    <w:rsid w:val="002C7460"/>
    <w:rsid w:val="002D05A5"/>
    <w:rsid w:val="002D3130"/>
    <w:rsid w:val="002D460D"/>
    <w:rsid w:val="002E25EC"/>
    <w:rsid w:val="002E5650"/>
    <w:rsid w:val="002F1863"/>
    <w:rsid w:val="002F53C3"/>
    <w:rsid w:val="0034200B"/>
    <w:rsid w:val="00342C7D"/>
    <w:rsid w:val="003451F7"/>
    <w:rsid w:val="003455EC"/>
    <w:rsid w:val="00345F99"/>
    <w:rsid w:val="0034794B"/>
    <w:rsid w:val="0035138B"/>
    <w:rsid w:val="003635F5"/>
    <w:rsid w:val="003673C6"/>
    <w:rsid w:val="00372235"/>
    <w:rsid w:val="0037432C"/>
    <w:rsid w:val="00375ACD"/>
    <w:rsid w:val="0039707B"/>
    <w:rsid w:val="003A46EA"/>
    <w:rsid w:val="003A71DF"/>
    <w:rsid w:val="003B41A0"/>
    <w:rsid w:val="003C4746"/>
    <w:rsid w:val="003C4D46"/>
    <w:rsid w:val="003C601A"/>
    <w:rsid w:val="003E3C95"/>
    <w:rsid w:val="003F1639"/>
    <w:rsid w:val="003F6443"/>
    <w:rsid w:val="00405D84"/>
    <w:rsid w:val="00407291"/>
    <w:rsid w:val="0041347F"/>
    <w:rsid w:val="00427051"/>
    <w:rsid w:val="00431CBF"/>
    <w:rsid w:val="004330DD"/>
    <w:rsid w:val="00441ED9"/>
    <w:rsid w:val="0044466F"/>
    <w:rsid w:val="00451824"/>
    <w:rsid w:val="00453CDA"/>
    <w:rsid w:val="00455881"/>
    <w:rsid w:val="00461006"/>
    <w:rsid w:val="00461D42"/>
    <w:rsid w:val="00467CAD"/>
    <w:rsid w:val="004707CD"/>
    <w:rsid w:val="004739B4"/>
    <w:rsid w:val="00474950"/>
    <w:rsid w:val="004839BA"/>
    <w:rsid w:val="004857A8"/>
    <w:rsid w:val="00493B02"/>
    <w:rsid w:val="004964C3"/>
    <w:rsid w:val="00496CA8"/>
    <w:rsid w:val="00497620"/>
    <w:rsid w:val="004977DD"/>
    <w:rsid w:val="004A3723"/>
    <w:rsid w:val="004A5359"/>
    <w:rsid w:val="004B1CA9"/>
    <w:rsid w:val="004B7922"/>
    <w:rsid w:val="004C0069"/>
    <w:rsid w:val="004D388C"/>
    <w:rsid w:val="004E24DB"/>
    <w:rsid w:val="004F53CD"/>
    <w:rsid w:val="00501DCC"/>
    <w:rsid w:val="00502AE5"/>
    <w:rsid w:val="0051732B"/>
    <w:rsid w:val="00526D4D"/>
    <w:rsid w:val="00527C41"/>
    <w:rsid w:val="00533DD1"/>
    <w:rsid w:val="0055000E"/>
    <w:rsid w:val="00551750"/>
    <w:rsid w:val="0055239A"/>
    <w:rsid w:val="0055504B"/>
    <w:rsid w:val="00556E39"/>
    <w:rsid w:val="00562ACC"/>
    <w:rsid w:val="005656B3"/>
    <w:rsid w:val="0057111C"/>
    <w:rsid w:val="00574CDC"/>
    <w:rsid w:val="00582641"/>
    <w:rsid w:val="0059595B"/>
    <w:rsid w:val="00595A82"/>
    <w:rsid w:val="00597540"/>
    <w:rsid w:val="005B66C9"/>
    <w:rsid w:val="005C4FC9"/>
    <w:rsid w:val="005D220E"/>
    <w:rsid w:val="005D3F0A"/>
    <w:rsid w:val="005D57E8"/>
    <w:rsid w:val="005D6518"/>
    <w:rsid w:val="005D7393"/>
    <w:rsid w:val="005F1725"/>
    <w:rsid w:val="005F2B39"/>
    <w:rsid w:val="005F38F7"/>
    <w:rsid w:val="005F5391"/>
    <w:rsid w:val="005F6406"/>
    <w:rsid w:val="005F7458"/>
    <w:rsid w:val="006007CB"/>
    <w:rsid w:val="006042CF"/>
    <w:rsid w:val="00605CB2"/>
    <w:rsid w:val="0061764F"/>
    <w:rsid w:val="006213B8"/>
    <w:rsid w:val="00631AB4"/>
    <w:rsid w:val="00635806"/>
    <w:rsid w:val="0064190A"/>
    <w:rsid w:val="00641D93"/>
    <w:rsid w:val="00642DA4"/>
    <w:rsid w:val="00644C05"/>
    <w:rsid w:val="00644F3B"/>
    <w:rsid w:val="00650700"/>
    <w:rsid w:val="00651324"/>
    <w:rsid w:val="0065518A"/>
    <w:rsid w:val="006565A5"/>
    <w:rsid w:val="00657F2B"/>
    <w:rsid w:val="00660446"/>
    <w:rsid w:val="00680245"/>
    <w:rsid w:val="00680D8E"/>
    <w:rsid w:val="0068189B"/>
    <w:rsid w:val="006833D2"/>
    <w:rsid w:val="0069423F"/>
    <w:rsid w:val="00695235"/>
    <w:rsid w:val="006A50EA"/>
    <w:rsid w:val="006B13D6"/>
    <w:rsid w:val="006B68F1"/>
    <w:rsid w:val="006D0626"/>
    <w:rsid w:val="006E06A9"/>
    <w:rsid w:val="006E11DF"/>
    <w:rsid w:val="006E1E70"/>
    <w:rsid w:val="006F3589"/>
    <w:rsid w:val="006F6091"/>
    <w:rsid w:val="006F782F"/>
    <w:rsid w:val="00704319"/>
    <w:rsid w:val="00705EDD"/>
    <w:rsid w:val="007108D3"/>
    <w:rsid w:val="007120F4"/>
    <w:rsid w:val="00713FFD"/>
    <w:rsid w:val="00715158"/>
    <w:rsid w:val="007161CE"/>
    <w:rsid w:val="00721DD4"/>
    <w:rsid w:val="00734AF6"/>
    <w:rsid w:val="00737B2A"/>
    <w:rsid w:val="007452B7"/>
    <w:rsid w:val="00745E45"/>
    <w:rsid w:val="00752F89"/>
    <w:rsid w:val="007533FA"/>
    <w:rsid w:val="00761C14"/>
    <w:rsid w:val="007623EF"/>
    <w:rsid w:val="007628BA"/>
    <w:rsid w:val="0077096E"/>
    <w:rsid w:val="00771CA7"/>
    <w:rsid w:val="00773291"/>
    <w:rsid w:val="00777EBA"/>
    <w:rsid w:val="00796ABD"/>
    <w:rsid w:val="007A181D"/>
    <w:rsid w:val="007A2D23"/>
    <w:rsid w:val="007A348C"/>
    <w:rsid w:val="007A586D"/>
    <w:rsid w:val="007B48AC"/>
    <w:rsid w:val="007B6C22"/>
    <w:rsid w:val="007D25FF"/>
    <w:rsid w:val="007D269D"/>
    <w:rsid w:val="007D4EF3"/>
    <w:rsid w:val="007E0152"/>
    <w:rsid w:val="007F2270"/>
    <w:rsid w:val="007F5592"/>
    <w:rsid w:val="0080295E"/>
    <w:rsid w:val="008051E0"/>
    <w:rsid w:val="00805DF9"/>
    <w:rsid w:val="00821823"/>
    <w:rsid w:val="00822046"/>
    <w:rsid w:val="00833397"/>
    <w:rsid w:val="00835D90"/>
    <w:rsid w:val="00840937"/>
    <w:rsid w:val="00842EF7"/>
    <w:rsid w:val="0084570E"/>
    <w:rsid w:val="00847B5D"/>
    <w:rsid w:val="008510B5"/>
    <w:rsid w:val="0086587C"/>
    <w:rsid w:val="00871A9F"/>
    <w:rsid w:val="00875537"/>
    <w:rsid w:val="008771C6"/>
    <w:rsid w:val="008777B7"/>
    <w:rsid w:val="008847A3"/>
    <w:rsid w:val="00897F61"/>
    <w:rsid w:val="008A0306"/>
    <w:rsid w:val="008A0684"/>
    <w:rsid w:val="008A39CF"/>
    <w:rsid w:val="008A4E02"/>
    <w:rsid w:val="008B02E5"/>
    <w:rsid w:val="008B2866"/>
    <w:rsid w:val="008B2ECD"/>
    <w:rsid w:val="008C39E9"/>
    <w:rsid w:val="008D7911"/>
    <w:rsid w:val="008E4CAF"/>
    <w:rsid w:val="008F1A80"/>
    <w:rsid w:val="008F3E17"/>
    <w:rsid w:val="00904B41"/>
    <w:rsid w:val="00913CD9"/>
    <w:rsid w:val="0092008D"/>
    <w:rsid w:val="00926415"/>
    <w:rsid w:val="009315FE"/>
    <w:rsid w:val="009350F6"/>
    <w:rsid w:val="00944720"/>
    <w:rsid w:val="00955EA5"/>
    <w:rsid w:val="00957B74"/>
    <w:rsid w:val="0096352F"/>
    <w:rsid w:val="009651BA"/>
    <w:rsid w:val="00971EC9"/>
    <w:rsid w:val="0097320A"/>
    <w:rsid w:val="00980B4D"/>
    <w:rsid w:val="00983A90"/>
    <w:rsid w:val="00986D59"/>
    <w:rsid w:val="00986FD9"/>
    <w:rsid w:val="009921EF"/>
    <w:rsid w:val="00992ED6"/>
    <w:rsid w:val="00994C72"/>
    <w:rsid w:val="009977FB"/>
    <w:rsid w:val="00997D38"/>
    <w:rsid w:val="009A1F31"/>
    <w:rsid w:val="009A2EA0"/>
    <w:rsid w:val="009A59D0"/>
    <w:rsid w:val="009B34CE"/>
    <w:rsid w:val="009B4972"/>
    <w:rsid w:val="009C21EC"/>
    <w:rsid w:val="009C40B4"/>
    <w:rsid w:val="009C649C"/>
    <w:rsid w:val="009D17F4"/>
    <w:rsid w:val="009D3703"/>
    <w:rsid w:val="009D5C82"/>
    <w:rsid w:val="009D6EA1"/>
    <w:rsid w:val="009E5F58"/>
    <w:rsid w:val="009E68B9"/>
    <w:rsid w:val="009F2A21"/>
    <w:rsid w:val="009F57D0"/>
    <w:rsid w:val="00A03792"/>
    <w:rsid w:val="00A03B29"/>
    <w:rsid w:val="00A108F2"/>
    <w:rsid w:val="00A1098D"/>
    <w:rsid w:val="00A152E4"/>
    <w:rsid w:val="00A165B0"/>
    <w:rsid w:val="00A32F29"/>
    <w:rsid w:val="00A33D0A"/>
    <w:rsid w:val="00A4050E"/>
    <w:rsid w:val="00A449A7"/>
    <w:rsid w:val="00A469C8"/>
    <w:rsid w:val="00A51487"/>
    <w:rsid w:val="00A53816"/>
    <w:rsid w:val="00A543CD"/>
    <w:rsid w:val="00A551D1"/>
    <w:rsid w:val="00A5736D"/>
    <w:rsid w:val="00A605DC"/>
    <w:rsid w:val="00A645C9"/>
    <w:rsid w:val="00A65A14"/>
    <w:rsid w:val="00A65F3F"/>
    <w:rsid w:val="00A707A9"/>
    <w:rsid w:val="00A71001"/>
    <w:rsid w:val="00A77F22"/>
    <w:rsid w:val="00A80459"/>
    <w:rsid w:val="00A80ECC"/>
    <w:rsid w:val="00A83CCF"/>
    <w:rsid w:val="00A83D13"/>
    <w:rsid w:val="00A8402B"/>
    <w:rsid w:val="00A85761"/>
    <w:rsid w:val="00A86774"/>
    <w:rsid w:val="00A867D2"/>
    <w:rsid w:val="00A87655"/>
    <w:rsid w:val="00AA5193"/>
    <w:rsid w:val="00AA6898"/>
    <w:rsid w:val="00AA68B8"/>
    <w:rsid w:val="00AB07DC"/>
    <w:rsid w:val="00AC234E"/>
    <w:rsid w:val="00AD69D2"/>
    <w:rsid w:val="00AD6D72"/>
    <w:rsid w:val="00AD6DB4"/>
    <w:rsid w:val="00AE2B36"/>
    <w:rsid w:val="00AF432B"/>
    <w:rsid w:val="00AF620D"/>
    <w:rsid w:val="00B006A8"/>
    <w:rsid w:val="00B02D14"/>
    <w:rsid w:val="00B07E09"/>
    <w:rsid w:val="00B10329"/>
    <w:rsid w:val="00B105E4"/>
    <w:rsid w:val="00B10CB1"/>
    <w:rsid w:val="00B134D2"/>
    <w:rsid w:val="00B24908"/>
    <w:rsid w:val="00B24952"/>
    <w:rsid w:val="00B25020"/>
    <w:rsid w:val="00B304D4"/>
    <w:rsid w:val="00B312BF"/>
    <w:rsid w:val="00B334DF"/>
    <w:rsid w:val="00B344A5"/>
    <w:rsid w:val="00B34B77"/>
    <w:rsid w:val="00B3691C"/>
    <w:rsid w:val="00B46917"/>
    <w:rsid w:val="00B50485"/>
    <w:rsid w:val="00B50B08"/>
    <w:rsid w:val="00B51AB0"/>
    <w:rsid w:val="00B520AC"/>
    <w:rsid w:val="00B67FE0"/>
    <w:rsid w:val="00B70085"/>
    <w:rsid w:val="00B746EB"/>
    <w:rsid w:val="00B76377"/>
    <w:rsid w:val="00B77F39"/>
    <w:rsid w:val="00B856D0"/>
    <w:rsid w:val="00B859AD"/>
    <w:rsid w:val="00B85AE1"/>
    <w:rsid w:val="00B869C0"/>
    <w:rsid w:val="00B91D81"/>
    <w:rsid w:val="00B95933"/>
    <w:rsid w:val="00BA316A"/>
    <w:rsid w:val="00BA36F6"/>
    <w:rsid w:val="00BB0FA7"/>
    <w:rsid w:val="00BB1A3F"/>
    <w:rsid w:val="00BB1C5B"/>
    <w:rsid w:val="00BB4992"/>
    <w:rsid w:val="00BC028D"/>
    <w:rsid w:val="00BC3CE2"/>
    <w:rsid w:val="00BD2A3D"/>
    <w:rsid w:val="00BD5B67"/>
    <w:rsid w:val="00BE1504"/>
    <w:rsid w:val="00BE1D32"/>
    <w:rsid w:val="00BE4E9E"/>
    <w:rsid w:val="00BF13B8"/>
    <w:rsid w:val="00BF2D6B"/>
    <w:rsid w:val="00C036FB"/>
    <w:rsid w:val="00C06FF0"/>
    <w:rsid w:val="00C0738B"/>
    <w:rsid w:val="00C113C9"/>
    <w:rsid w:val="00C13C35"/>
    <w:rsid w:val="00C204C0"/>
    <w:rsid w:val="00C27002"/>
    <w:rsid w:val="00C364BC"/>
    <w:rsid w:val="00C36861"/>
    <w:rsid w:val="00C37194"/>
    <w:rsid w:val="00C475DB"/>
    <w:rsid w:val="00C516DB"/>
    <w:rsid w:val="00C52BB7"/>
    <w:rsid w:val="00C52DA0"/>
    <w:rsid w:val="00C53EB0"/>
    <w:rsid w:val="00C53F01"/>
    <w:rsid w:val="00C542CD"/>
    <w:rsid w:val="00C63AB8"/>
    <w:rsid w:val="00C70D65"/>
    <w:rsid w:val="00C715C2"/>
    <w:rsid w:val="00C7400A"/>
    <w:rsid w:val="00C7429F"/>
    <w:rsid w:val="00C74E0E"/>
    <w:rsid w:val="00C75F76"/>
    <w:rsid w:val="00C83109"/>
    <w:rsid w:val="00C84B64"/>
    <w:rsid w:val="00C92EE6"/>
    <w:rsid w:val="00CA4982"/>
    <w:rsid w:val="00CA5BF4"/>
    <w:rsid w:val="00CA6E05"/>
    <w:rsid w:val="00CA7080"/>
    <w:rsid w:val="00CB7A06"/>
    <w:rsid w:val="00CC0C37"/>
    <w:rsid w:val="00CC254F"/>
    <w:rsid w:val="00CC764B"/>
    <w:rsid w:val="00CC77E6"/>
    <w:rsid w:val="00CD1A75"/>
    <w:rsid w:val="00CE4A52"/>
    <w:rsid w:val="00CE577C"/>
    <w:rsid w:val="00CE7E75"/>
    <w:rsid w:val="00CF0440"/>
    <w:rsid w:val="00D0030A"/>
    <w:rsid w:val="00D17759"/>
    <w:rsid w:val="00D226F4"/>
    <w:rsid w:val="00D30D94"/>
    <w:rsid w:val="00D33D5B"/>
    <w:rsid w:val="00D47076"/>
    <w:rsid w:val="00D52680"/>
    <w:rsid w:val="00D54454"/>
    <w:rsid w:val="00D569BD"/>
    <w:rsid w:val="00D62DCF"/>
    <w:rsid w:val="00D63360"/>
    <w:rsid w:val="00D658CA"/>
    <w:rsid w:val="00D6591A"/>
    <w:rsid w:val="00D72702"/>
    <w:rsid w:val="00D728A4"/>
    <w:rsid w:val="00D75E43"/>
    <w:rsid w:val="00D77C35"/>
    <w:rsid w:val="00D844D4"/>
    <w:rsid w:val="00D86AC1"/>
    <w:rsid w:val="00D87153"/>
    <w:rsid w:val="00D9718B"/>
    <w:rsid w:val="00DA095D"/>
    <w:rsid w:val="00DA14B6"/>
    <w:rsid w:val="00DA4904"/>
    <w:rsid w:val="00DA4E55"/>
    <w:rsid w:val="00DB11A1"/>
    <w:rsid w:val="00DB77A1"/>
    <w:rsid w:val="00DC3791"/>
    <w:rsid w:val="00DC39BD"/>
    <w:rsid w:val="00DD2626"/>
    <w:rsid w:val="00DD35E6"/>
    <w:rsid w:val="00DD3BC1"/>
    <w:rsid w:val="00DE7075"/>
    <w:rsid w:val="00DF1617"/>
    <w:rsid w:val="00DF2C6A"/>
    <w:rsid w:val="00E019EF"/>
    <w:rsid w:val="00E063E1"/>
    <w:rsid w:val="00E16001"/>
    <w:rsid w:val="00E23A2C"/>
    <w:rsid w:val="00E35EB7"/>
    <w:rsid w:val="00E35ED2"/>
    <w:rsid w:val="00E3634D"/>
    <w:rsid w:val="00E457CB"/>
    <w:rsid w:val="00E52774"/>
    <w:rsid w:val="00E552EE"/>
    <w:rsid w:val="00E57DF7"/>
    <w:rsid w:val="00E646FD"/>
    <w:rsid w:val="00E64DB7"/>
    <w:rsid w:val="00E65148"/>
    <w:rsid w:val="00E7568B"/>
    <w:rsid w:val="00E850E8"/>
    <w:rsid w:val="00E93BF5"/>
    <w:rsid w:val="00EB0193"/>
    <w:rsid w:val="00EB437A"/>
    <w:rsid w:val="00EB4AB3"/>
    <w:rsid w:val="00EC6ECD"/>
    <w:rsid w:val="00EC7BF0"/>
    <w:rsid w:val="00ED1042"/>
    <w:rsid w:val="00ED3134"/>
    <w:rsid w:val="00ED432F"/>
    <w:rsid w:val="00ED4714"/>
    <w:rsid w:val="00ED7C30"/>
    <w:rsid w:val="00F02105"/>
    <w:rsid w:val="00F0241E"/>
    <w:rsid w:val="00F21A7B"/>
    <w:rsid w:val="00F276E2"/>
    <w:rsid w:val="00F31D3E"/>
    <w:rsid w:val="00F3674F"/>
    <w:rsid w:val="00F4373E"/>
    <w:rsid w:val="00F4497C"/>
    <w:rsid w:val="00F45AC0"/>
    <w:rsid w:val="00F45BCA"/>
    <w:rsid w:val="00F502C9"/>
    <w:rsid w:val="00F5123C"/>
    <w:rsid w:val="00F65BEF"/>
    <w:rsid w:val="00F6670B"/>
    <w:rsid w:val="00F74A4C"/>
    <w:rsid w:val="00F8056F"/>
    <w:rsid w:val="00F80F59"/>
    <w:rsid w:val="00F81F12"/>
    <w:rsid w:val="00F87A69"/>
    <w:rsid w:val="00F90C8B"/>
    <w:rsid w:val="00F9180E"/>
    <w:rsid w:val="00F9579C"/>
    <w:rsid w:val="00F95AA9"/>
    <w:rsid w:val="00F9638D"/>
    <w:rsid w:val="00FA1DF0"/>
    <w:rsid w:val="00FA76BE"/>
    <w:rsid w:val="00FB0D91"/>
    <w:rsid w:val="00FB20BE"/>
    <w:rsid w:val="00FB3636"/>
    <w:rsid w:val="00FB3882"/>
    <w:rsid w:val="00FB7311"/>
    <w:rsid w:val="00FC036B"/>
    <w:rsid w:val="00FC232C"/>
    <w:rsid w:val="00FC74D5"/>
    <w:rsid w:val="00FE1F57"/>
    <w:rsid w:val="00FE76D0"/>
    <w:rsid w:val="00FF2E4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BE1B6409-CDB2-46DF-9B7F-69BB955D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nobasque.eus/agenda/formacion-que-el-absentismo-no-frene-tu-empresa-mide-su-impacto-y-descubre-opciones-para-organizar-mejor-el-trabajo-y-ajustar-tus-procesos/" TargetMode="External"/><Relationship Id="rId18" Type="http://schemas.openxmlformats.org/officeDocument/2006/relationships/hyperlink" Target="https://www.innobasque.eus/agenda/formacion-curso-de-gestion-y-justificacion-de-proyectos-europeos-de-idi-a-horizonte-europa-2-sesiones-obligatorias/" TargetMode="External"/><Relationship Id="rId26" Type="http://schemas.openxmlformats.org/officeDocument/2006/relationships/hyperlink" Target="https://www.innobasque.eus/agenda/formacion-curso-practico-sobre-los-incentivos-fiscales-a-la-id-y-a-la-innovacion-tecnologica/" TargetMode="External"/><Relationship Id="rId3" Type="http://schemas.openxmlformats.org/officeDocument/2006/relationships/customXml" Target="../customXml/item3.xml"/><Relationship Id="rId21" Type="http://schemas.openxmlformats.org/officeDocument/2006/relationships/hyperlink" Target="https://www.innobasque.eus/agenda/formacion-innovacion-estrategica-modelos-y-hoja-de-ruta-2-sesiones-obligatoria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nobasque.eus/agenda/formacion-transformando-el-proceso-de-generacion-de-ofertas-comerciales-con-inteligencia-artificial/" TargetMode="External"/><Relationship Id="rId17" Type="http://schemas.openxmlformats.org/officeDocument/2006/relationships/hyperlink" Target="https://www.innobasque.eus/agenda/formacion-elaboracion-de-un-business-case-de-mi-proyecto-a-horizonte-europa/" TargetMode="External"/><Relationship Id="rId25" Type="http://schemas.openxmlformats.org/officeDocument/2006/relationships/hyperlink" Target="https://www.innobasque.eus/agenda/formacion-megatendencias-con-mirada-critica-descubre-su-significado-utilidad-y-los-sesgos-que-nos-condicionan/"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nnobasque.eus/agenda/formacion-introduccion-a-la-modalidad-lump-sum-en-horizonte-europa/" TargetMode="External"/><Relationship Id="rId20" Type="http://schemas.openxmlformats.org/officeDocument/2006/relationships/hyperlink" Target="https://www.innobasque.eus/agenda/formacion-ia-generativa-que-es-como-esta-cambiando-la-forma-de-trabajar-herramientas-y-casos-de-aplicacion-4-sesiones-obligatori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nobasque.eus/te-acompanamos-a-innovar/formacion-en-innovacion/" TargetMode="External"/><Relationship Id="rId24" Type="http://schemas.openxmlformats.org/officeDocument/2006/relationships/hyperlink" Target="https://www.innobasque.eus/agenda/formacion-sesion-2-taller-practico-para-disenar-un-sistema-de-medicion-del-impacto-social-en-un-proyecto-de-innovacion/"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innobasque.eus/agenda/formacion-como-financiar-tu-proyecto-de-innovacion-construye-un-plan-de-negocio-solido-y-elige-la-mejor-alternativa-para-financiarlo/" TargetMode="External"/><Relationship Id="rId23" Type="http://schemas.openxmlformats.org/officeDocument/2006/relationships/hyperlink" Target="https://www.innobasque.eus/agenda/formacion-proteccion-de-soluciones-que-incorporan-ia-mediante-patentes-y-otras-modalidades-de-propiedad-industrial-e-intelectual-pi/" TargetMode="External"/><Relationship Id="rId28" Type="http://schemas.openxmlformats.org/officeDocument/2006/relationships/header" Target="header1.xml"/><Relationship Id="rId10" Type="http://schemas.openxmlformats.org/officeDocument/2006/relationships/hyperlink" Target="https://www.innobasque.eus/wp-content/uploads/2026/01/Catalogo-completo_FORMACION-EN-INNOVACION_2026.pdf" TargetMode="External"/><Relationship Id="rId19" Type="http://schemas.openxmlformats.org/officeDocument/2006/relationships/hyperlink" Target="https://www.innobasque.eus/agenda/formacion-ia-generativa-en-el-sector-educativo-4-sesiones-obligatoria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nobasque.eus/agenda/formacion-como-avanzar-en-la-gestion-de-la-innovacion-en-mi-empresa/" TargetMode="External"/><Relationship Id="rId22" Type="http://schemas.openxmlformats.org/officeDocument/2006/relationships/hyperlink" Target="https://www.innobasque.eus/agenda/formacion-sesion-2-innovacion-estrategica-modelos-y-hoja-de-ruta/" TargetMode="External"/><Relationship Id="rId27" Type="http://schemas.openxmlformats.org/officeDocument/2006/relationships/hyperlink" Target="mailto:oalonso@innobasque.eu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ab6e30bf389081c84ab30759d057570d">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f85ca5d86db799392fab20b8b81af767"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9F81F-FD07-474D-8FFC-33C99EF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Pages>
  <Words>1905</Words>
  <Characters>10481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268</cp:revision>
  <dcterms:created xsi:type="dcterms:W3CDTF">2025-09-24T11:03:00Z</dcterms:created>
  <dcterms:modified xsi:type="dcterms:W3CDTF">2026-01-27T09:12:00Z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