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E3D3B" w14:textId="54B538E3" w:rsidR="00D26CB5" w:rsidRDefault="00B50E71" w:rsidP="1B35B44C">
      <w:pPr>
        <w:spacing w:line="276" w:lineRule="auto"/>
        <w:ind w:right="-149"/>
        <w:jc w:val="both"/>
        <w:rPr>
          <w:rFonts w:ascii="Trebuchet MS" w:hAnsi="Trebuchet MS" w:cs="Arial"/>
          <w:b/>
          <w:bCs/>
          <w:sz w:val="32"/>
          <w:szCs w:val="32"/>
          <w:u w:val="single"/>
          <w:lang w:val="eu-ES"/>
          <w14:ligatures w14:val="none"/>
        </w:rPr>
      </w:pPr>
      <w:r>
        <w:rPr>
          <w:rFonts w:ascii="Trebuchet MS" w:hAnsi="Trebuchet MS" w:cs="Arial"/>
          <w:b/>
          <w:bCs/>
          <w:sz w:val="32"/>
          <w:szCs w:val="32"/>
          <w:u w:val="single"/>
          <w:lang w:val="eu-ES"/>
          <w14:ligatures w14:val="none"/>
        </w:rPr>
        <w:t>NOTA DE PRENSA</w:t>
      </w:r>
    </w:p>
    <w:p w14:paraId="0D86012A" w14:textId="77777777" w:rsidR="00E81F2E" w:rsidRPr="00AA6898" w:rsidRDefault="00E81F2E" w:rsidP="1B35B44C">
      <w:pPr>
        <w:spacing w:line="276" w:lineRule="auto"/>
        <w:ind w:right="-149"/>
        <w:jc w:val="both"/>
        <w:rPr>
          <w:rFonts w:ascii="Trebuchet MS" w:hAnsi="Trebuchet MS" w:cs="Arial"/>
          <w:b/>
          <w:bCs/>
          <w:sz w:val="32"/>
          <w:szCs w:val="32"/>
          <w:u w:val="single"/>
          <w:lang w:val="eu-ES"/>
          <w14:ligatures w14:val="none"/>
        </w:rPr>
      </w:pPr>
    </w:p>
    <w:p w14:paraId="6441BE1D" w14:textId="65167603" w:rsidR="00C16551" w:rsidRDefault="00C16551" w:rsidP="00940945">
      <w:pPr>
        <w:jc w:val="both"/>
        <w:rPr>
          <w:rFonts w:ascii="Trebuchet MS" w:eastAsia="Times New Roman" w:hAnsi="Trebuchet MS" w:cs="Arial"/>
          <w:b/>
          <w:bCs/>
          <w:sz w:val="44"/>
          <w:szCs w:val="44"/>
          <w14:ligatures w14:val="none"/>
        </w:rPr>
      </w:pPr>
      <w:r w:rsidRPr="00C16551">
        <w:rPr>
          <w:rFonts w:ascii="Trebuchet MS" w:eastAsia="Times New Roman" w:hAnsi="Trebuchet MS" w:cs="Arial"/>
          <w:b/>
          <w:bCs/>
          <w:sz w:val="44"/>
          <w:szCs w:val="44"/>
          <w14:ligatures w14:val="none"/>
        </w:rPr>
        <w:t xml:space="preserve">INNOBASQUE </w:t>
      </w:r>
      <w:r w:rsidR="003018B4">
        <w:rPr>
          <w:rFonts w:ascii="Trebuchet MS" w:eastAsia="Times New Roman" w:hAnsi="Trebuchet MS" w:cs="Arial"/>
          <w:b/>
          <w:bCs/>
          <w:sz w:val="44"/>
          <w:szCs w:val="44"/>
          <w14:ligatures w14:val="none"/>
        </w:rPr>
        <w:t>LANZA UN CATÁLOGO DE “FORMACIÓN EN INNOVACIÓN” ADAPTADO A LOS NUEVOS</w:t>
      </w:r>
      <w:r w:rsidR="002474AF">
        <w:rPr>
          <w:rFonts w:ascii="Trebuchet MS" w:eastAsia="Times New Roman" w:hAnsi="Trebuchet MS" w:cs="Arial"/>
          <w:b/>
          <w:bCs/>
          <w:sz w:val="44"/>
          <w:szCs w:val="44"/>
          <w14:ligatures w14:val="none"/>
        </w:rPr>
        <w:t xml:space="preserve"> RETOS</w:t>
      </w:r>
      <w:r w:rsidR="003018B4">
        <w:rPr>
          <w:rFonts w:ascii="Trebuchet MS" w:eastAsia="Times New Roman" w:hAnsi="Trebuchet MS" w:cs="Arial"/>
          <w:b/>
          <w:bCs/>
          <w:sz w:val="44"/>
          <w:szCs w:val="44"/>
          <w14:ligatures w14:val="none"/>
        </w:rPr>
        <w:t xml:space="preserve"> </w:t>
      </w:r>
      <w:r w:rsidRPr="00C16551">
        <w:rPr>
          <w:rFonts w:ascii="Trebuchet MS" w:eastAsia="Times New Roman" w:hAnsi="Trebuchet MS" w:cs="Arial"/>
          <w:b/>
          <w:bCs/>
          <w:sz w:val="44"/>
          <w:szCs w:val="44"/>
          <w14:ligatures w14:val="none"/>
        </w:rPr>
        <w:t>DE EUSKADI</w:t>
      </w:r>
    </w:p>
    <w:p w14:paraId="4AC56783" w14:textId="5A6AD90A" w:rsidR="00B50E71" w:rsidRDefault="00A3707A" w:rsidP="00416C46">
      <w:pPr>
        <w:pStyle w:val="Prrafodelista"/>
        <w:numPr>
          <w:ilvl w:val="0"/>
          <w:numId w:val="13"/>
        </w:numPr>
        <w:jc w:val="both"/>
        <w:rPr>
          <w:rFonts w:ascii="Trebuchet MS" w:hAnsi="Trebuchet MS"/>
          <w:b/>
          <w:bCs/>
        </w:rPr>
      </w:pPr>
      <w:r>
        <w:rPr>
          <w:rFonts w:ascii="Trebuchet MS" w:hAnsi="Trebuchet MS"/>
          <w:b/>
          <w:bCs/>
        </w:rPr>
        <w:t>La oferta formativa para el segundo semestre</w:t>
      </w:r>
      <w:r w:rsidR="00416C46" w:rsidRPr="00016D90">
        <w:rPr>
          <w:rFonts w:ascii="Trebuchet MS" w:hAnsi="Trebuchet MS"/>
          <w:b/>
          <w:bCs/>
        </w:rPr>
        <w:t>, alinead</w:t>
      </w:r>
      <w:r>
        <w:rPr>
          <w:rFonts w:ascii="Trebuchet MS" w:hAnsi="Trebuchet MS"/>
          <w:b/>
          <w:bCs/>
        </w:rPr>
        <w:t>a</w:t>
      </w:r>
      <w:r w:rsidR="00416C46" w:rsidRPr="00016D90">
        <w:rPr>
          <w:rFonts w:ascii="Trebuchet MS" w:hAnsi="Trebuchet MS"/>
          <w:b/>
          <w:bCs/>
        </w:rPr>
        <w:t xml:space="preserve"> con el </w:t>
      </w:r>
      <w:r w:rsidR="002474AF" w:rsidRPr="00016D90">
        <w:rPr>
          <w:rFonts w:ascii="Trebuchet MS" w:hAnsi="Trebuchet MS"/>
          <w:b/>
          <w:bCs/>
        </w:rPr>
        <w:t xml:space="preserve">nuevo </w:t>
      </w:r>
      <w:r w:rsidR="00416C46" w:rsidRPr="00016D90">
        <w:rPr>
          <w:rFonts w:ascii="Trebuchet MS" w:hAnsi="Trebuchet MS"/>
          <w:b/>
          <w:bCs/>
        </w:rPr>
        <w:t xml:space="preserve">Plan Estratégico 2026–2030 </w:t>
      </w:r>
      <w:r w:rsidR="002474AF" w:rsidRPr="00016D90">
        <w:rPr>
          <w:rFonts w:ascii="Trebuchet MS" w:hAnsi="Trebuchet MS"/>
          <w:b/>
          <w:bCs/>
        </w:rPr>
        <w:t xml:space="preserve">de la Agencia Vasca de la Innovación </w:t>
      </w:r>
      <w:r w:rsidR="00416C46" w:rsidRPr="00016D90">
        <w:rPr>
          <w:rFonts w:ascii="Trebuchet MS" w:hAnsi="Trebuchet MS"/>
          <w:b/>
          <w:bCs/>
        </w:rPr>
        <w:t xml:space="preserve">y </w:t>
      </w:r>
      <w:r w:rsidR="000015CE" w:rsidRPr="00016D90">
        <w:rPr>
          <w:rFonts w:ascii="Trebuchet MS" w:hAnsi="Trebuchet MS"/>
          <w:b/>
          <w:bCs/>
        </w:rPr>
        <w:t xml:space="preserve">con </w:t>
      </w:r>
      <w:r w:rsidR="00416C46" w:rsidRPr="00016D90">
        <w:rPr>
          <w:rFonts w:ascii="Trebuchet MS" w:hAnsi="Trebuchet MS"/>
          <w:b/>
          <w:bCs/>
        </w:rPr>
        <w:t>el PCTI 2030, ofrece cursos prácticos para anticipar el cambio, acelerar la innovación y conectar con oportunidades en Europa</w:t>
      </w:r>
    </w:p>
    <w:p w14:paraId="6B1DC3D1" w14:textId="43BAC52E" w:rsidR="004E5B85" w:rsidRPr="004E5B85" w:rsidRDefault="00980EBE" w:rsidP="00416C46">
      <w:pPr>
        <w:pStyle w:val="Prrafodelista"/>
        <w:numPr>
          <w:ilvl w:val="0"/>
          <w:numId w:val="13"/>
        </w:numPr>
        <w:jc w:val="both"/>
        <w:rPr>
          <w:rFonts w:ascii="Trebuchet MS" w:hAnsi="Trebuchet MS"/>
        </w:rPr>
      </w:pPr>
      <w:r>
        <w:rPr>
          <w:rFonts w:ascii="Trebuchet MS" w:hAnsi="Trebuchet MS"/>
          <w:b/>
          <w:bCs/>
        </w:rPr>
        <w:t xml:space="preserve">El </w:t>
      </w:r>
      <w:r w:rsidR="00086DD5">
        <w:rPr>
          <w:rFonts w:ascii="Trebuchet MS" w:hAnsi="Trebuchet MS"/>
          <w:b/>
          <w:bCs/>
        </w:rPr>
        <w:t>programa “Formación en Innovación”</w:t>
      </w:r>
      <w:r w:rsidR="004E5B85" w:rsidRPr="004E5B85">
        <w:rPr>
          <w:rFonts w:ascii="Trebuchet MS" w:hAnsi="Trebuchet MS"/>
          <w:b/>
          <w:bCs/>
        </w:rPr>
        <w:t xml:space="preserve"> está dirigid</w:t>
      </w:r>
      <w:r>
        <w:rPr>
          <w:rFonts w:ascii="Trebuchet MS" w:hAnsi="Trebuchet MS"/>
          <w:b/>
          <w:bCs/>
        </w:rPr>
        <w:t>o</w:t>
      </w:r>
      <w:r w:rsidR="004E5B85" w:rsidRPr="004E5B85">
        <w:rPr>
          <w:rFonts w:ascii="Trebuchet MS" w:hAnsi="Trebuchet MS"/>
          <w:b/>
          <w:bCs/>
        </w:rPr>
        <w:t xml:space="preserve"> a los agentes del Sistema Vasco de Ciencia, Tecnología e Innovación (SVCTI) y, además, quienes participen y sean entidades socias de Innobasque podrán solicitar un servicio de acompañamiento exclusivo para facilitar la aplicación de los aprendizajes en sus organizaciones</w:t>
      </w:r>
    </w:p>
    <w:p w14:paraId="73265A67" w14:textId="402F63C5" w:rsidR="00416C46" w:rsidRDefault="004D7CAE" w:rsidP="00416C46">
      <w:pPr>
        <w:pStyle w:val="Prrafodelista"/>
        <w:numPr>
          <w:ilvl w:val="0"/>
          <w:numId w:val="13"/>
        </w:numPr>
        <w:jc w:val="both"/>
        <w:rPr>
          <w:rFonts w:ascii="Trebuchet MS" w:hAnsi="Trebuchet MS"/>
          <w:b/>
          <w:bCs/>
        </w:rPr>
      </w:pPr>
      <w:r w:rsidRPr="004E5B85">
        <w:rPr>
          <w:rFonts w:ascii="Trebuchet MS" w:hAnsi="Trebuchet MS"/>
          <w:b/>
          <w:bCs/>
        </w:rPr>
        <w:t xml:space="preserve">El catálogo completo, así como la información sobre cada curso y </w:t>
      </w:r>
      <w:r w:rsidR="004A4A13" w:rsidRPr="004E5B85">
        <w:rPr>
          <w:rFonts w:ascii="Trebuchet MS" w:hAnsi="Trebuchet MS"/>
          <w:b/>
          <w:bCs/>
        </w:rPr>
        <w:t xml:space="preserve">las inscripciones están disponibles en la </w:t>
      </w:r>
      <w:hyperlink r:id="rId10" w:history="1">
        <w:r w:rsidR="004A4A13" w:rsidRPr="00D06C4A">
          <w:rPr>
            <w:rStyle w:val="Hipervnculo"/>
            <w:rFonts w:ascii="Trebuchet MS" w:hAnsi="Trebuchet MS"/>
            <w:b/>
            <w:bCs/>
          </w:rPr>
          <w:t>página web de Innobasque</w:t>
        </w:r>
      </w:hyperlink>
    </w:p>
    <w:p w14:paraId="1D64F77B" w14:textId="77777777" w:rsidR="004E5B85" w:rsidRPr="004E5B85" w:rsidRDefault="004E5B85" w:rsidP="004E5B85">
      <w:pPr>
        <w:pStyle w:val="Prrafodelista"/>
        <w:jc w:val="both"/>
        <w:rPr>
          <w:rFonts w:ascii="Trebuchet MS" w:hAnsi="Trebuchet MS"/>
          <w:b/>
          <w:bCs/>
        </w:rPr>
      </w:pPr>
    </w:p>
    <w:p w14:paraId="4D766276" w14:textId="23ABF9F4" w:rsidR="000A51B5" w:rsidRDefault="00B50E71" w:rsidP="003F0AB5">
      <w:pPr>
        <w:jc w:val="both"/>
        <w:rPr>
          <w:rFonts w:ascii="Trebuchet MS" w:hAnsi="Trebuchet MS"/>
        </w:rPr>
      </w:pPr>
      <w:r w:rsidRPr="00B50E71">
        <w:rPr>
          <w:rFonts w:ascii="Trebuchet MS" w:hAnsi="Trebuchet MS"/>
          <w:b/>
          <w:bCs/>
        </w:rPr>
        <w:t xml:space="preserve">INNOBASQUE, </w:t>
      </w:r>
      <w:r w:rsidR="003070CE">
        <w:rPr>
          <w:rFonts w:ascii="Trebuchet MS" w:hAnsi="Trebuchet MS"/>
          <w:b/>
          <w:bCs/>
        </w:rPr>
        <w:t>15</w:t>
      </w:r>
      <w:r w:rsidRPr="00B50E71">
        <w:rPr>
          <w:rFonts w:ascii="Trebuchet MS" w:hAnsi="Trebuchet MS"/>
          <w:b/>
          <w:bCs/>
        </w:rPr>
        <w:t xml:space="preserve"> de </w:t>
      </w:r>
      <w:r w:rsidR="003F0AB5">
        <w:rPr>
          <w:rFonts w:ascii="Trebuchet MS" w:hAnsi="Trebuchet MS"/>
          <w:b/>
          <w:bCs/>
        </w:rPr>
        <w:t>septiembre</w:t>
      </w:r>
      <w:r w:rsidRPr="00B50E71">
        <w:rPr>
          <w:rFonts w:ascii="Trebuchet MS" w:hAnsi="Trebuchet MS"/>
          <w:b/>
          <w:bCs/>
        </w:rPr>
        <w:t xml:space="preserve"> de 2026.</w:t>
      </w:r>
      <w:r w:rsidRPr="00B50E71">
        <w:rPr>
          <w:rFonts w:ascii="Trebuchet MS" w:hAnsi="Trebuchet MS"/>
        </w:rPr>
        <w:t xml:space="preserve"> </w:t>
      </w:r>
      <w:r w:rsidR="003F0AB5" w:rsidRPr="003F0AB5">
        <w:rPr>
          <w:rFonts w:ascii="Trebuchet MS" w:hAnsi="Trebuchet MS"/>
        </w:rPr>
        <w:t xml:space="preserve">La Agencia Vasca de la Innovación, Innobasque, adapta su programa de </w:t>
      </w:r>
      <w:r w:rsidR="007804B3">
        <w:rPr>
          <w:rFonts w:ascii="Trebuchet MS" w:hAnsi="Trebuchet MS"/>
        </w:rPr>
        <w:t>“</w:t>
      </w:r>
      <w:hyperlink r:id="rId11" w:history="1">
        <w:r w:rsidR="003F0AB5" w:rsidRPr="007804B3">
          <w:rPr>
            <w:rStyle w:val="Hipervnculo"/>
            <w:rFonts w:ascii="Trebuchet MS" w:hAnsi="Trebuchet MS"/>
          </w:rPr>
          <w:t>Formación en Innovación</w:t>
        </w:r>
      </w:hyperlink>
      <w:r w:rsidR="007804B3">
        <w:rPr>
          <w:rFonts w:ascii="Trebuchet MS" w:hAnsi="Trebuchet MS"/>
        </w:rPr>
        <w:t>”</w:t>
      </w:r>
      <w:r w:rsidR="003F0AB5" w:rsidRPr="003F0AB5">
        <w:rPr>
          <w:rFonts w:ascii="Trebuchet MS" w:hAnsi="Trebuchet MS"/>
        </w:rPr>
        <w:t xml:space="preserve"> a los nuevos retos y oportunidades que afronta Euskadi</w:t>
      </w:r>
      <w:r w:rsidR="002474AF">
        <w:rPr>
          <w:rFonts w:ascii="Trebuchet MS" w:hAnsi="Trebuchet MS"/>
        </w:rPr>
        <w:t xml:space="preserve"> en un contexto </w:t>
      </w:r>
      <w:r w:rsidR="00F3465B" w:rsidRPr="00F3465B">
        <w:rPr>
          <w:rFonts w:ascii="Trebuchet MS" w:hAnsi="Trebuchet MS"/>
        </w:rPr>
        <w:t>de creciente competencia internacional</w:t>
      </w:r>
      <w:r w:rsidR="001A006E">
        <w:rPr>
          <w:rFonts w:ascii="Trebuchet MS" w:hAnsi="Trebuchet MS"/>
        </w:rPr>
        <w:t>,</w:t>
      </w:r>
      <w:r w:rsidR="003F0AB5" w:rsidRPr="003F0AB5">
        <w:rPr>
          <w:rFonts w:ascii="Trebuchet MS" w:hAnsi="Trebuchet MS"/>
        </w:rPr>
        <w:t xml:space="preserve"> en línea con su Plan Estratégico 2026–2030 y con las prioridades del Plan de Ciencia, Tecnología e Innovación Euskadi 2030 (PCTI 2030)</w:t>
      </w:r>
      <w:r w:rsidR="00893E0C">
        <w:rPr>
          <w:rFonts w:ascii="Trebuchet MS" w:hAnsi="Trebuchet MS"/>
        </w:rPr>
        <w:t xml:space="preserve"> del Gobierno Vasco</w:t>
      </w:r>
      <w:r w:rsidR="003F0AB5" w:rsidRPr="003F0AB5">
        <w:rPr>
          <w:rFonts w:ascii="Trebuchet MS" w:hAnsi="Trebuchet MS"/>
        </w:rPr>
        <w:t xml:space="preserve">. </w:t>
      </w:r>
      <w:r w:rsidR="000A51B5" w:rsidRPr="000A51B5">
        <w:rPr>
          <w:rFonts w:ascii="Trebuchet MS" w:hAnsi="Trebuchet MS"/>
        </w:rPr>
        <w:t xml:space="preserve">La renovada propuesta formativa traslada a la capacitación tres ámbitos de actuación </w:t>
      </w:r>
      <w:r w:rsidR="000A51B5">
        <w:rPr>
          <w:rFonts w:ascii="Trebuchet MS" w:hAnsi="Trebuchet MS"/>
        </w:rPr>
        <w:t xml:space="preserve">prioritarios </w:t>
      </w:r>
      <w:r w:rsidR="000A51B5" w:rsidRPr="000A51B5">
        <w:rPr>
          <w:rFonts w:ascii="Trebuchet MS" w:hAnsi="Trebuchet MS"/>
        </w:rPr>
        <w:t>del nuevo marco estratégico de Innobasque: la prospectiva, la promoción de la innovación y el posicionamiento europeo.</w:t>
      </w:r>
    </w:p>
    <w:p w14:paraId="20AC1ACB" w14:textId="502D708F" w:rsidR="00F03B2D" w:rsidRDefault="00F03B2D" w:rsidP="00F03B2D">
      <w:pPr>
        <w:jc w:val="both"/>
        <w:rPr>
          <w:rFonts w:ascii="Trebuchet MS" w:hAnsi="Trebuchet MS"/>
        </w:rPr>
      </w:pPr>
      <w:r w:rsidRPr="000301E6">
        <w:rPr>
          <w:rFonts w:ascii="Trebuchet MS" w:hAnsi="Trebuchet MS"/>
        </w:rPr>
        <w:t xml:space="preserve">El catálogo reúne nueve cursos estructurados en </w:t>
      </w:r>
      <w:r>
        <w:rPr>
          <w:rFonts w:ascii="Trebuchet MS" w:hAnsi="Trebuchet MS"/>
        </w:rPr>
        <w:t xml:space="preserve">estos </w:t>
      </w:r>
      <w:r w:rsidRPr="000301E6">
        <w:rPr>
          <w:rFonts w:ascii="Trebuchet MS" w:hAnsi="Trebuchet MS"/>
        </w:rPr>
        <w:t>tres ámbitos complementarios, ofreciendo a las organizaciones un recorrido que va desde la definición de una dirección estratégica hasta la generación de impacto y la conexión con redes y programas europeos de I+D+i.</w:t>
      </w:r>
      <w:r w:rsidR="00821A4C">
        <w:rPr>
          <w:rFonts w:ascii="Trebuchet MS" w:hAnsi="Trebuchet MS"/>
        </w:rPr>
        <w:t xml:space="preserve"> </w:t>
      </w:r>
    </w:p>
    <w:p w14:paraId="7B9866C9" w14:textId="77777777" w:rsidR="00F03B2D" w:rsidRDefault="00F03B2D" w:rsidP="003F0AB5">
      <w:pPr>
        <w:jc w:val="both"/>
        <w:rPr>
          <w:rFonts w:ascii="Trebuchet MS" w:hAnsi="Trebuchet MS"/>
        </w:rPr>
      </w:pPr>
    </w:p>
    <w:p w14:paraId="68363921" w14:textId="78E8A1E9" w:rsidR="004D7CAE" w:rsidRDefault="004646BA" w:rsidP="000301E6">
      <w:pPr>
        <w:jc w:val="both"/>
        <w:rPr>
          <w:rFonts w:ascii="Trebuchet MS" w:hAnsi="Trebuchet MS"/>
        </w:rPr>
      </w:pPr>
      <w:r>
        <w:rPr>
          <w:rFonts w:ascii="Trebuchet MS" w:hAnsi="Trebuchet MS"/>
        </w:rPr>
        <w:lastRenderedPageBreak/>
        <w:t>“Formación en Innovación”</w:t>
      </w:r>
      <w:r w:rsidR="004D7CAE" w:rsidRPr="004D7CAE">
        <w:rPr>
          <w:rFonts w:ascii="Trebuchet MS" w:hAnsi="Trebuchet MS"/>
        </w:rPr>
        <w:t xml:space="preserve"> </w:t>
      </w:r>
      <w:r>
        <w:rPr>
          <w:rFonts w:ascii="Trebuchet MS" w:hAnsi="Trebuchet MS"/>
        </w:rPr>
        <w:t>se dirige</w:t>
      </w:r>
      <w:r w:rsidR="004D7CAE" w:rsidRPr="004D7CAE">
        <w:rPr>
          <w:rFonts w:ascii="Trebuchet MS" w:hAnsi="Trebuchet MS"/>
        </w:rPr>
        <w:t xml:space="preserve"> a los distintos agentes del Sistema Vasco de Ciencia, Tecnología e Innovación (SVCTI) y ofrece propuestas prácticas y orientadas a la acción para ayudar a las organizaciones vascas a desarrollar capacidades, impulsar la innovación y generar impacto.</w:t>
      </w:r>
    </w:p>
    <w:p w14:paraId="3557439A" w14:textId="640BC1F3" w:rsidR="004646BA" w:rsidRDefault="004646BA" w:rsidP="000301E6">
      <w:pPr>
        <w:jc w:val="both"/>
        <w:rPr>
          <w:rFonts w:ascii="Trebuchet MS" w:hAnsi="Trebuchet MS"/>
        </w:rPr>
      </w:pPr>
      <w:r w:rsidRPr="006E0EA0">
        <w:rPr>
          <w:rFonts w:ascii="Trebuchet MS" w:hAnsi="Trebuchet MS"/>
        </w:rPr>
        <w:t xml:space="preserve">Además, las entidades socias de </w:t>
      </w:r>
      <w:r>
        <w:rPr>
          <w:rFonts w:ascii="Trebuchet MS" w:hAnsi="Trebuchet MS"/>
        </w:rPr>
        <w:t>la Agencia Vasca de la Innovación, Innobasque</w:t>
      </w:r>
      <w:r w:rsidRPr="006E0EA0">
        <w:rPr>
          <w:rFonts w:ascii="Trebuchet MS" w:hAnsi="Trebuchet MS"/>
        </w:rPr>
        <w:t xml:space="preserve"> </w:t>
      </w:r>
      <w:r w:rsidR="005302D2">
        <w:rPr>
          <w:rFonts w:ascii="Trebuchet MS" w:hAnsi="Trebuchet MS"/>
        </w:rPr>
        <w:t>que participen en la</w:t>
      </w:r>
      <w:r w:rsidR="00E43BFA">
        <w:rPr>
          <w:rFonts w:ascii="Trebuchet MS" w:hAnsi="Trebuchet MS"/>
        </w:rPr>
        <w:t xml:space="preserve"> formación </w:t>
      </w:r>
      <w:r w:rsidRPr="006E0EA0">
        <w:rPr>
          <w:rFonts w:ascii="Trebuchet MS" w:hAnsi="Trebuchet MS"/>
        </w:rPr>
        <w:t xml:space="preserve">podrán </w:t>
      </w:r>
      <w:r w:rsidR="00796AE6">
        <w:rPr>
          <w:rFonts w:ascii="Trebuchet MS" w:hAnsi="Trebuchet MS"/>
        </w:rPr>
        <w:t>solicitar</w:t>
      </w:r>
      <w:r w:rsidRPr="006E0EA0">
        <w:rPr>
          <w:rFonts w:ascii="Trebuchet MS" w:hAnsi="Trebuchet MS"/>
        </w:rPr>
        <w:t xml:space="preserve"> </w:t>
      </w:r>
      <w:r>
        <w:rPr>
          <w:rFonts w:ascii="Trebuchet MS" w:hAnsi="Trebuchet MS"/>
        </w:rPr>
        <w:t xml:space="preserve">un </w:t>
      </w:r>
      <w:r w:rsidRPr="00576F13">
        <w:rPr>
          <w:rFonts w:ascii="Trebuchet MS" w:hAnsi="Trebuchet MS"/>
        </w:rPr>
        <w:t xml:space="preserve">servicio de acompañamiento </w:t>
      </w:r>
      <w:r w:rsidR="005F27A4">
        <w:rPr>
          <w:rFonts w:ascii="Trebuchet MS" w:hAnsi="Trebuchet MS"/>
        </w:rPr>
        <w:t>exclusivo</w:t>
      </w:r>
      <w:r w:rsidRPr="00576F13">
        <w:rPr>
          <w:rFonts w:ascii="Trebuchet MS" w:hAnsi="Trebuchet MS"/>
        </w:rPr>
        <w:t>, diseñado para facilitar la aplicación de lo aprendido</w:t>
      </w:r>
      <w:r>
        <w:rPr>
          <w:rFonts w:ascii="Trebuchet MS" w:hAnsi="Trebuchet MS"/>
        </w:rPr>
        <w:t xml:space="preserve"> a la realidad de su organización.</w:t>
      </w:r>
    </w:p>
    <w:p w14:paraId="38241F50" w14:textId="0A6BFEB5" w:rsidR="00FD6918" w:rsidRPr="004646BA" w:rsidRDefault="00FD6918" w:rsidP="00FD6918">
      <w:pPr>
        <w:jc w:val="both"/>
        <w:rPr>
          <w:rFonts w:ascii="Trebuchet MS" w:hAnsi="Trebuchet MS"/>
          <w:b/>
          <w:bCs/>
        </w:rPr>
      </w:pPr>
      <w:r w:rsidRPr="00FD6918">
        <w:rPr>
          <w:rFonts w:ascii="Trebuchet MS" w:hAnsi="Trebuchet MS"/>
          <w:b/>
          <w:bCs/>
        </w:rPr>
        <w:t>De la formación a la acción</w:t>
      </w:r>
    </w:p>
    <w:p w14:paraId="01BD15AA" w14:textId="2A7714D8" w:rsidR="00FD6918" w:rsidRPr="00FD6918" w:rsidRDefault="00FD6918" w:rsidP="00FD6918">
      <w:pPr>
        <w:jc w:val="both"/>
        <w:rPr>
          <w:rFonts w:ascii="Trebuchet MS" w:hAnsi="Trebuchet MS"/>
        </w:rPr>
      </w:pPr>
      <w:r w:rsidRPr="00FD6918">
        <w:rPr>
          <w:rFonts w:ascii="Trebuchet MS" w:hAnsi="Trebuchet MS"/>
        </w:rPr>
        <w:t>Los cursos combinan metodologías, herramientas y experiencias aplicadas para facilitar que las personas participantes puedan trasladar lo aprendido a los retos reales de sus organizaciones.</w:t>
      </w:r>
    </w:p>
    <w:p w14:paraId="00453988" w14:textId="068BD1D0" w:rsidR="000301E6" w:rsidRDefault="00FD6918" w:rsidP="00FD6918">
      <w:pPr>
        <w:jc w:val="both"/>
        <w:rPr>
          <w:rFonts w:ascii="Trebuchet MS" w:hAnsi="Trebuchet MS"/>
        </w:rPr>
      </w:pPr>
      <w:r w:rsidRPr="00FD6918">
        <w:rPr>
          <w:rFonts w:ascii="Trebuchet MS" w:hAnsi="Trebuchet MS"/>
        </w:rPr>
        <w:t>El itinerario aborda capacidades especialmente relevantes para innovar en el contexto actual</w:t>
      </w:r>
      <w:r w:rsidR="004E7D0F">
        <w:rPr>
          <w:rFonts w:ascii="Trebuchet MS" w:hAnsi="Trebuchet MS"/>
        </w:rPr>
        <w:t>, como son</w:t>
      </w:r>
      <w:r w:rsidRPr="00FD6918">
        <w:rPr>
          <w:rFonts w:ascii="Trebuchet MS" w:hAnsi="Trebuchet MS"/>
        </w:rPr>
        <w:t xml:space="preserve"> la construcción y seguimiento de hojas de ruta de innovación, la colaboración con otros agentes, la anticipación mediante escenarios de futuro, la utilización de inteligencia artificial para acelerar procesos de innovación, el escalado de iniciativas, la medición del impacto o el posicionamiento y participación en proyectos europeos de I+D+i.</w:t>
      </w:r>
    </w:p>
    <w:p w14:paraId="285F1797" w14:textId="213A1E4B" w:rsidR="006236D0" w:rsidRPr="006236D0" w:rsidRDefault="006236D0" w:rsidP="006236D0">
      <w:pPr>
        <w:jc w:val="both"/>
        <w:rPr>
          <w:rFonts w:ascii="Trebuchet MS" w:hAnsi="Trebuchet MS"/>
        </w:rPr>
      </w:pPr>
      <w:r w:rsidRPr="006236D0">
        <w:rPr>
          <w:rFonts w:ascii="Trebuchet MS" w:hAnsi="Trebuchet MS"/>
        </w:rPr>
        <w:t xml:space="preserve">El primer ámbito del itinerario, </w:t>
      </w:r>
      <w:r>
        <w:rPr>
          <w:rFonts w:ascii="Trebuchet MS" w:hAnsi="Trebuchet MS"/>
        </w:rPr>
        <w:t>“</w:t>
      </w:r>
      <w:hyperlink r:id="rId12" w:history="1">
        <w:r w:rsidRPr="002E00D5">
          <w:rPr>
            <w:rStyle w:val="Hipervnculo"/>
            <w:rFonts w:ascii="Trebuchet MS" w:hAnsi="Trebuchet MS"/>
          </w:rPr>
          <w:t>Anticipar y orientar la innovación</w:t>
        </w:r>
      </w:hyperlink>
      <w:r>
        <w:rPr>
          <w:rFonts w:ascii="Trebuchet MS" w:hAnsi="Trebuchet MS"/>
        </w:rPr>
        <w:t>”</w:t>
      </w:r>
      <w:r w:rsidRPr="006236D0">
        <w:rPr>
          <w:rFonts w:ascii="Trebuchet MS" w:hAnsi="Trebuchet MS"/>
        </w:rPr>
        <w:t>, ayuda a las organizaciones a definir hacia dónde quieren dirigir sus esfuerzos y a prepararse para escenarios de transformación. Los cursos permiten trabajar la hoja de ruta de innovación, construir colaboraciones sostenibles y utilizar escenarios de futuro para contrastar decisiones y reforzar la capacidad de adaptación.</w:t>
      </w:r>
    </w:p>
    <w:p w14:paraId="4901D3E6" w14:textId="1FFB7F8A" w:rsidR="006236D0" w:rsidRPr="006236D0" w:rsidRDefault="006236D0" w:rsidP="006236D0">
      <w:pPr>
        <w:jc w:val="both"/>
        <w:rPr>
          <w:rFonts w:ascii="Trebuchet MS" w:hAnsi="Trebuchet MS"/>
        </w:rPr>
      </w:pPr>
      <w:r w:rsidRPr="006236D0">
        <w:rPr>
          <w:rFonts w:ascii="Trebuchet MS" w:hAnsi="Trebuchet MS"/>
        </w:rPr>
        <w:t xml:space="preserve">El segundo, </w:t>
      </w:r>
      <w:r w:rsidR="002E00D5">
        <w:rPr>
          <w:rFonts w:ascii="Trebuchet MS" w:hAnsi="Trebuchet MS"/>
        </w:rPr>
        <w:t>“</w:t>
      </w:r>
      <w:hyperlink r:id="rId13" w:history="1">
        <w:r w:rsidRPr="00C76586">
          <w:rPr>
            <w:rStyle w:val="Hipervnculo"/>
            <w:rFonts w:ascii="Trebuchet MS" w:hAnsi="Trebuchet MS"/>
          </w:rPr>
          <w:t>Acelerar la innovación y generar impacto</w:t>
        </w:r>
      </w:hyperlink>
      <w:r w:rsidR="002E00D5">
        <w:rPr>
          <w:rFonts w:ascii="Trebuchet MS" w:hAnsi="Trebuchet MS"/>
        </w:rPr>
        <w:t>”</w:t>
      </w:r>
      <w:r w:rsidRPr="006236D0">
        <w:rPr>
          <w:rFonts w:ascii="Trebuchet MS" w:hAnsi="Trebuchet MS"/>
        </w:rPr>
        <w:t>, se centra en convertir oportunidades y retos en soluciones y resultados. En este bloque se aborda el uso de la inteligencia artificial para acelerar los procesos de innovación y facilitar su escalado, así como la medición y gestión del impacto generado por los proyectos.</w:t>
      </w:r>
    </w:p>
    <w:p w14:paraId="1381CC29" w14:textId="0483894F" w:rsidR="008E4993" w:rsidRDefault="006236D0" w:rsidP="006236D0">
      <w:pPr>
        <w:jc w:val="both"/>
        <w:rPr>
          <w:rFonts w:ascii="Trebuchet MS" w:hAnsi="Trebuchet MS"/>
        </w:rPr>
      </w:pPr>
      <w:r w:rsidRPr="006236D0">
        <w:rPr>
          <w:rFonts w:ascii="Trebuchet MS" w:hAnsi="Trebuchet MS"/>
        </w:rPr>
        <w:t xml:space="preserve">Finalmente, </w:t>
      </w:r>
      <w:r w:rsidR="00C76586">
        <w:rPr>
          <w:rFonts w:ascii="Trebuchet MS" w:hAnsi="Trebuchet MS"/>
        </w:rPr>
        <w:t>“</w:t>
      </w:r>
      <w:hyperlink r:id="rId14" w:history="1">
        <w:r w:rsidRPr="00C76586">
          <w:rPr>
            <w:rStyle w:val="Hipervnculo"/>
            <w:rFonts w:ascii="Trebuchet MS" w:hAnsi="Trebuchet MS"/>
          </w:rPr>
          <w:t>Conectar la innovación con Europa</w:t>
        </w:r>
      </w:hyperlink>
      <w:r w:rsidR="00C76586">
        <w:rPr>
          <w:rFonts w:ascii="Trebuchet MS" w:hAnsi="Trebuchet MS"/>
        </w:rPr>
        <w:t>”</w:t>
      </w:r>
      <w:r w:rsidRPr="006236D0">
        <w:rPr>
          <w:rFonts w:ascii="Trebuchet MS" w:hAnsi="Trebuchet MS"/>
        </w:rPr>
        <w:t xml:space="preserve"> busca reforzar la capacidad de las organizaciones para posicionarse en ecosistemas internacionales, construir alianzas y acceder a oportunidades de colaboración y financiación. Incluye formación sobre posicionamiento en consorcios, preparación de propuestas competitivas para Horizonte Europa y gestión y justificación de proyectos europeos.</w:t>
      </w:r>
    </w:p>
    <w:p w14:paraId="14078384" w14:textId="2136B5E7" w:rsidR="008E4993" w:rsidRDefault="008E4993" w:rsidP="006236D0">
      <w:pPr>
        <w:jc w:val="both"/>
        <w:rPr>
          <w:rFonts w:ascii="Trebuchet MS" w:hAnsi="Trebuchet MS"/>
          <w:b/>
          <w:bCs/>
        </w:rPr>
      </w:pPr>
      <w:r>
        <w:rPr>
          <w:rFonts w:ascii="Trebuchet MS" w:hAnsi="Trebuchet MS"/>
          <w:b/>
          <w:bCs/>
        </w:rPr>
        <w:t>Adaptable</w:t>
      </w:r>
      <w:r w:rsidRPr="008E4993">
        <w:rPr>
          <w:rFonts w:ascii="Trebuchet MS" w:hAnsi="Trebuchet MS"/>
          <w:b/>
          <w:bCs/>
        </w:rPr>
        <w:t xml:space="preserve"> a las necesidades de cada organización</w:t>
      </w:r>
    </w:p>
    <w:p w14:paraId="5B9FBA7B" w14:textId="15DA0A53" w:rsidR="00394CF8" w:rsidRPr="009618F8" w:rsidRDefault="00394CF8" w:rsidP="00394CF8">
      <w:pPr>
        <w:jc w:val="both"/>
        <w:rPr>
          <w:rFonts w:ascii="Trebuchet MS" w:hAnsi="Trebuchet MS"/>
        </w:rPr>
      </w:pPr>
      <w:r w:rsidRPr="009618F8">
        <w:rPr>
          <w:rFonts w:ascii="Trebuchet MS" w:hAnsi="Trebuchet MS"/>
        </w:rPr>
        <w:lastRenderedPageBreak/>
        <w:t>Aunque los nueve cursos conforman un recorrido coherente, las organizaciones podrán participar en aquellas formaciones que mejor respondan a sus necesidades y a su momento de desarrollo.</w:t>
      </w:r>
    </w:p>
    <w:p w14:paraId="3DF18C74" w14:textId="0F99FA3D" w:rsidR="00394CF8" w:rsidRPr="009618F8" w:rsidRDefault="00394CF8" w:rsidP="00394CF8">
      <w:pPr>
        <w:jc w:val="both"/>
        <w:rPr>
          <w:rFonts w:ascii="Trebuchet MS" w:hAnsi="Trebuchet MS"/>
        </w:rPr>
      </w:pPr>
      <w:r w:rsidRPr="009618F8">
        <w:rPr>
          <w:rFonts w:ascii="Trebuchet MS" w:hAnsi="Trebuchet MS"/>
        </w:rPr>
        <w:t>De este modo, el catálogo permite tanto profundizar en una capacidad concreta como construir progresivamente un recorrido más completo: anticipar el cambio, orientar la innovación, transformar oportunidades en resultados y ampliar su alcance conectando con Europa.</w:t>
      </w:r>
    </w:p>
    <w:p w14:paraId="5D890B90" w14:textId="51620099" w:rsidR="00394CF8" w:rsidRPr="009618F8" w:rsidRDefault="00394CF8" w:rsidP="00394CF8">
      <w:pPr>
        <w:jc w:val="both"/>
        <w:rPr>
          <w:rFonts w:ascii="Trebuchet MS" w:hAnsi="Trebuchet MS"/>
        </w:rPr>
      </w:pPr>
      <w:r w:rsidRPr="009618F8">
        <w:rPr>
          <w:rFonts w:ascii="Trebuchet MS" w:hAnsi="Trebuchet MS"/>
        </w:rPr>
        <w:t>La información completa sobre los cursos</w:t>
      </w:r>
      <w:r w:rsidR="00650A63" w:rsidRPr="009618F8">
        <w:rPr>
          <w:rFonts w:ascii="Trebuchet MS" w:hAnsi="Trebuchet MS"/>
        </w:rPr>
        <w:t>, contenidos e inscripciones</w:t>
      </w:r>
      <w:r w:rsidR="004D7CAE">
        <w:rPr>
          <w:rFonts w:ascii="Trebuchet MS" w:hAnsi="Trebuchet MS"/>
        </w:rPr>
        <w:t xml:space="preserve"> </w:t>
      </w:r>
      <w:r w:rsidR="004D7CAE" w:rsidRPr="009618F8">
        <w:rPr>
          <w:rFonts w:ascii="Trebuchet MS" w:hAnsi="Trebuchet MS"/>
        </w:rPr>
        <w:t>está disponible</w:t>
      </w:r>
      <w:r w:rsidRPr="009618F8">
        <w:rPr>
          <w:rFonts w:ascii="Trebuchet MS" w:hAnsi="Trebuchet MS"/>
        </w:rPr>
        <w:t xml:space="preserve"> en la </w:t>
      </w:r>
      <w:hyperlink r:id="rId15" w:history="1">
        <w:r w:rsidRPr="00016D90">
          <w:rPr>
            <w:rStyle w:val="Hipervnculo"/>
            <w:rFonts w:ascii="Trebuchet MS" w:hAnsi="Trebuchet MS"/>
          </w:rPr>
          <w:t>web de la Agencia Vasca de la Innovación, Innobasque</w:t>
        </w:r>
      </w:hyperlink>
    </w:p>
    <w:p w14:paraId="6927DA3B" w14:textId="77777777" w:rsidR="00394CF8" w:rsidRPr="008E4993" w:rsidRDefault="00394CF8" w:rsidP="006236D0">
      <w:pPr>
        <w:jc w:val="both"/>
        <w:rPr>
          <w:rFonts w:ascii="Trebuchet MS" w:hAnsi="Trebuchet MS"/>
          <w:b/>
          <w:bCs/>
        </w:rPr>
      </w:pPr>
    </w:p>
    <w:p w14:paraId="6F62B258" w14:textId="339BF94E" w:rsidR="009350F6" w:rsidRPr="00940945" w:rsidRDefault="009350F6" w:rsidP="00EF4468">
      <w:pPr>
        <w:jc w:val="both"/>
        <w:rPr>
          <w:rFonts w:ascii="Trebuchet MS" w:hAnsi="Trebuchet MS"/>
        </w:rPr>
      </w:pPr>
      <w:r w:rsidRPr="00940945">
        <w:rPr>
          <w:rFonts w:ascii="Trebuchet MS" w:hAnsi="Trebuchet MS"/>
          <w:b/>
          <w:bCs/>
          <w:u w:val="single"/>
        </w:rPr>
        <w:t>Más información</w:t>
      </w:r>
    </w:p>
    <w:p w14:paraId="0325EEC3" w14:textId="374F1B1A" w:rsidR="003859C5" w:rsidRPr="00940945" w:rsidRDefault="00D21165" w:rsidP="1B35B44C">
      <w:pPr>
        <w:jc w:val="both"/>
        <w:rPr>
          <w:rFonts w:ascii="Trebuchet MS" w:hAnsi="Trebuchet MS"/>
          <w:b/>
          <w:bCs/>
        </w:rPr>
      </w:pPr>
      <w:r w:rsidRPr="00940945">
        <w:rPr>
          <w:rFonts w:ascii="Trebuchet MS" w:hAnsi="Trebuchet MS"/>
          <w:b/>
          <w:bCs/>
        </w:rPr>
        <w:t>Olalla Alonso</w:t>
      </w:r>
    </w:p>
    <w:p w14:paraId="2EF01C2E" w14:textId="72BFC0CC" w:rsidR="0005327F" w:rsidRPr="00940945" w:rsidRDefault="003859C5" w:rsidP="1B35B44C">
      <w:pPr>
        <w:jc w:val="both"/>
        <w:rPr>
          <w:rFonts w:ascii="Trebuchet MS" w:hAnsi="Trebuchet MS"/>
        </w:rPr>
      </w:pPr>
      <w:r w:rsidRPr="00940945">
        <w:rPr>
          <w:rFonts w:ascii="Trebuchet MS" w:hAnsi="Trebuchet MS"/>
        </w:rPr>
        <w:t xml:space="preserve">T. </w:t>
      </w:r>
      <w:r w:rsidR="006005BD" w:rsidRPr="00940945">
        <w:rPr>
          <w:rFonts w:ascii="Trebuchet MS" w:hAnsi="Trebuchet MS"/>
        </w:rPr>
        <w:t>688</w:t>
      </w:r>
      <w:r w:rsidRPr="00940945">
        <w:rPr>
          <w:rFonts w:ascii="Trebuchet MS" w:hAnsi="Trebuchet MS"/>
        </w:rPr>
        <w:t xml:space="preserve"> </w:t>
      </w:r>
      <w:r w:rsidR="006005BD" w:rsidRPr="00940945">
        <w:rPr>
          <w:rFonts w:ascii="Trebuchet MS" w:hAnsi="Trebuchet MS"/>
        </w:rPr>
        <w:t>86</w:t>
      </w:r>
      <w:r w:rsidR="005A661A" w:rsidRPr="00940945">
        <w:rPr>
          <w:rFonts w:ascii="Trebuchet MS" w:hAnsi="Trebuchet MS"/>
        </w:rPr>
        <w:t>8</w:t>
      </w:r>
      <w:r w:rsidRPr="00940945">
        <w:rPr>
          <w:rFonts w:ascii="Trebuchet MS" w:hAnsi="Trebuchet MS"/>
        </w:rPr>
        <w:t xml:space="preserve"> </w:t>
      </w:r>
      <w:r w:rsidR="005A661A" w:rsidRPr="00940945">
        <w:rPr>
          <w:rFonts w:ascii="Trebuchet MS" w:hAnsi="Trebuchet MS"/>
        </w:rPr>
        <w:t>384</w:t>
      </w:r>
      <w:r w:rsidRPr="00940945">
        <w:rPr>
          <w:rFonts w:ascii="Trebuchet MS" w:hAnsi="Trebuchet MS"/>
        </w:rPr>
        <w:t xml:space="preserve"> / </w:t>
      </w:r>
      <w:hyperlink r:id="rId16" w:history="1">
        <w:r w:rsidR="006005BD" w:rsidRPr="00940945">
          <w:rPr>
            <w:rStyle w:val="Hipervnculo"/>
            <w:rFonts w:ascii="Trebuchet MS" w:hAnsi="Trebuchet MS"/>
          </w:rPr>
          <w:t>oalonso@innobasque.eus</w:t>
        </w:r>
      </w:hyperlink>
      <w:r w:rsidRPr="00940945">
        <w:rPr>
          <w:rFonts w:ascii="Trebuchet MS" w:hAnsi="Trebuchet MS"/>
        </w:rPr>
        <w:t xml:space="preserve"> </w:t>
      </w:r>
    </w:p>
    <w:sectPr w:rsidR="0005327F" w:rsidRPr="00940945">
      <w:headerReference w:type="default" r:id="rId17"/>
      <w:foot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96B3" w14:textId="77777777" w:rsidR="00A11299" w:rsidRDefault="00A11299" w:rsidP="005D3F0A">
      <w:pPr>
        <w:spacing w:after="0" w:line="240" w:lineRule="auto"/>
      </w:pPr>
      <w:r>
        <w:separator/>
      </w:r>
    </w:p>
  </w:endnote>
  <w:endnote w:type="continuationSeparator" w:id="0">
    <w:p w14:paraId="6ED0629B" w14:textId="77777777" w:rsidR="00A11299" w:rsidRDefault="00A11299" w:rsidP="005D3F0A">
      <w:pPr>
        <w:spacing w:after="0" w:line="240" w:lineRule="auto"/>
      </w:pPr>
      <w:r>
        <w:continuationSeparator/>
      </w:r>
    </w:p>
  </w:endnote>
  <w:endnote w:type="continuationNotice" w:id="1">
    <w:p w14:paraId="50860FC8" w14:textId="77777777" w:rsidR="00A11299" w:rsidRDefault="00A112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604904"/>
      <w:docPartObj>
        <w:docPartGallery w:val="Page Numbers (Bottom of Page)"/>
        <w:docPartUnique/>
      </w:docPartObj>
    </w:sdtPr>
    <w:sdtEndPr/>
    <w:sdtContent>
      <w:p w14:paraId="6DE29268" w14:textId="32934387" w:rsidR="00506B16" w:rsidRDefault="00506B16">
        <w:pPr>
          <w:pStyle w:val="Piedepgina"/>
          <w:jc w:val="right"/>
        </w:pPr>
        <w:r>
          <w:fldChar w:fldCharType="begin"/>
        </w:r>
        <w:r>
          <w:instrText>PAGE   \* MERGEFORMAT</w:instrText>
        </w:r>
        <w:r>
          <w:fldChar w:fldCharType="separate"/>
        </w:r>
        <w:r>
          <w:t>2</w:t>
        </w:r>
        <w:r>
          <w:fldChar w:fldCharType="end"/>
        </w:r>
      </w:p>
    </w:sdtContent>
  </w:sdt>
  <w:p w14:paraId="720C56B6" w14:textId="77777777" w:rsidR="00506B16" w:rsidRDefault="00506B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DB8BB" w14:textId="77777777" w:rsidR="00A11299" w:rsidRDefault="00A11299" w:rsidP="005D3F0A">
      <w:pPr>
        <w:spacing w:after="0" w:line="240" w:lineRule="auto"/>
      </w:pPr>
      <w:r>
        <w:separator/>
      </w:r>
    </w:p>
  </w:footnote>
  <w:footnote w:type="continuationSeparator" w:id="0">
    <w:p w14:paraId="6CB6FA9D" w14:textId="77777777" w:rsidR="00A11299" w:rsidRDefault="00A11299" w:rsidP="005D3F0A">
      <w:pPr>
        <w:spacing w:after="0" w:line="240" w:lineRule="auto"/>
      </w:pPr>
      <w:r>
        <w:continuationSeparator/>
      </w:r>
    </w:p>
  </w:footnote>
  <w:footnote w:type="continuationNotice" w:id="1">
    <w:p w14:paraId="57431D4A" w14:textId="77777777" w:rsidR="00A11299" w:rsidRDefault="00A112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C045" w14:textId="5428CAB7" w:rsidR="005D3F0A" w:rsidRDefault="005D3F0A">
    <w:pPr>
      <w:pStyle w:val="Encabezado"/>
    </w:pPr>
    <w:r>
      <w:rPr>
        <w:noProof/>
        <w:lang w:eastAsia="es-ES"/>
      </w:rPr>
      <w:drawing>
        <wp:inline distT="0" distB="0" distL="0" distR="0" wp14:anchorId="3BF5B1D6" wp14:editId="4BA6DFB7">
          <wp:extent cx="1726158" cy="750627"/>
          <wp:effectExtent l="0" t="0" r="762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296" cy="756775"/>
                  </a:xfrm>
                  <a:prstGeom prst="rect">
                    <a:avLst/>
                  </a:prstGeom>
                  <a:noFill/>
                  <a:ln>
                    <a:noFill/>
                  </a:ln>
                </pic:spPr>
              </pic:pic>
            </a:graphicData>
          </a:graphic>
        </wp:inline>
      </w:drawing>
    </w:r>
  </w:p>
  <w:p w14:paraId="57987855" w14:textId="77777777" w:rsidR="008B02E5" w:rsidRDefault="008B02E5">
    <w:pPr>
      <w:pStyle w:val="Encabezado"/>
    </w:pPr>
  </w:p>
  <w:p w14:paraId="2350291D" w14:textId="77777777" w:rsidR="008B02E5" w:rsidRDefault="008B02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2B8"/>
    <w:multiLevelType w:val="multilevel"/>
    <w:tmpl w:val="40823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D450E"/>
    <w:multiLevelType w:val="multilevel"/>
    <w:tmpl w:val="DEE0D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214907"/>
    <w:multiLevelType w:val="hybridMultilevel"/>
    <w:tmpl w:val="9B98B0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722B3D"/>
    <w:multiLevelType w:val="hybridMultilevel"/>
    <w:tmpl w:val="ECA4ED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87007C"/>
    <w:multiLevelType w:val="multilevel"/>
    <w:tmpl w:val="7A94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C10AD7"/>
    <w:multiLevelType w:val="hybridMultilevel"/>
    <w:tmpl w:val="0C3808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2F450CB"/>
    <w:multiLevelType w:val="hybridMultilevel"/>
    <w:tmpl w:val="9D0696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B943FE0"/>
    <w:multiLevelType w:val="hybridMultilevel"/>
    <w:tmpl w:val="8654B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D16CA7"/>
    <w:multiLevelType w:val="hybridMultilevel"/>
    <w:tmpl w:val="3890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D6B0C0B"/>
    <w:multiLevelType w:val="hybridMultilevel"/>
    <w:tmpl w:val="475AC5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7683B71"/>
    <w:multiLevelType w:val="multilevel"/>
    <w:tmpl w:val="1A745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AF3C78"/>
    <w:multiLevelType w:val="hybridMultilevel"/>
    <w:tmpl w:val="3B22060A"/>
    <w:lvl w:ilvl="0" w:tplc="8F8EA186">
      <w:start w:val="1"/>
      <w:numFmt w:val="decimal"/>
      <w:lvlText w:val="%1."/>
      <w:lvlJc w:val="left"/>
      <w:pPr>
        <w:ind w:left="735" w:hanging="37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5301698"/>
    <w:multiLevelType w:val="multilevel"/>
    <w:tmpl w:val="0AC8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936548">
    <w:abstractNumId w:val="0"/>
  </w:num>
  <w:num w:numId="2" w16cid:durableId="786243169">
    <w:abstractNumId w:val="10"/>
  </w:num>
  <w:num w:numId="3" w16cid:durableId="540674906">
    <w:abstractNumId w:val="1"/>
  </w:num>
  <w:num w:numId="4" w16cid:durableId="468937573">
    <w:abstractNumId w:val="8"/>
  </w:num>
  <w:num w:numId="5" w16cid:durableId="254704906">
    <w:abstractNumId w:val="5"/>
  </w:num>
  <w:num w:numId="6" w16cid:durableId="32925799">
    <w:abstractNumId w:val="4"/>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7" w16cid:durableId="2068187527">
    <w:abstractNumId w:val="3"/>
  </w:num>
  <w:num w:numId="8" w16cid:durableId="1422410134">
    <w:abstractNumId w:val="11"/>
  </w:num>
  <w:num w:numId="9" w16cid:durableId="285936752">
    <w:abstractNumId w:val="7"/>
  </w:num>
  <w:num w:numId="10" w16cid:durableId="1766421383">
    <w:abstractNumId w:val="6"/>
  </w:num>
  <w:num w:numId="11" w16cid:durableId="1400909799">
    <w:abstractNumId w:val="12"/>
  </w:num>
  <w:num w:numId="12" w16cid:durableId="1051271842">
    <w:abstractNumId w:val="9"/>
  </w:num>
  <w:num w:numId="13" w16cid:durableId="1167327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F6"/>
    <w:rsid w:val="000015CE"/>
    <w:rsid w:val="00003D63"/>
    <w:rsid w:val="00007123"/>
    <w:rsid w:val="000079CC"/>
    <w:rsid w:val="00011882"/>
    <w:rsid w:val="0001345E"/>
    <w:rsid w:val="0001448C"/>
    <w:rsid w:val="0001485C"/>
    <w:rsid w:val="00016D90"/>
    <w:rsid w:val="000170D6"/>
    <w:rsid w:val="000301E6"/>
    <w:rsid w:val="00031039"/>
    <w:rsid w:val="000415DB"/>
    <w:rsid w:val="00044D6A"/>
    <w:rsid w:val="000454DA"/>
    <w:rsid w:val="0005249F"/>
    <w:rsid w:val="0005327F"/>
    <w:rsid w:val="00055942"/>
    <w:rsid w:val="000721F8"/>
    <w:rsid w:val="000772BB"/>
    <w:rsid w:val="00080513"/>
    <w:rsid w:val="00085FF0"/>
    <w:rsid w:val="00086DD5"/>
    <w:rsid w:val="000877C7"/>
    <w:rsid w:val="0009787B"/>
    <w:rsid w:val="000A26B3"/>
    <w:rsid w:val="000A3985"/>
    <w:rsid w:val="000A51B5"/>
    <w:rsid w:val="000B06A2"/>
    <w:rsid w:val="000B1EB1"/>
    <w:rsid w:val="000B7CE7"/>
    <w:rsid w:val="000E4359"/>
    <w:rsid w:val="00101A30"/>
    <w:rsid w:val="00126458"/>
    <w:rsid w:val="00134472"/>
    <w:rsid w:val="00137AF9"/>
    <w:rsid w:val="00145DCD"/>
    <w:rsid w:val="001476A5"/>
    <w:rsid w:val="00153BF0"/>
    <w:rsid w:val="001678A1"/>
    <w:rsid w:val="00170A3A"/>
    <w:rsid w:val="001776A0"/>
    <w:rsid w:val="00196E85"/>
    <w:rsid w:val="001A006E"/>
    <w:rsid w:val="001A52F1"/>
    <w:rsid w:val="001A7FED"/>
    <w:rsid w:val="001B15DD"/>
    <w:rsid w:val="001D1D70"/>
    <w:rsid w:val="001E1CDB"/>
    <w:rsid w:val="001F5DC3"/>
    <w:rsid w:val="00207C78"/>
    <w:rsid w:val="00210A99"/>
    <w:rsid w:val="00210C70"/>
    <w:rsid w:val="002140DA"/>
    <w:rsid w:val="00214D75"/>
    <w:rsid w:val="0022323C"/>
    <w:rsid w:val="00225D4F"/>
    <w:rsid w:val="00232634"/>
    <w:rsid w:val="00241709"/>
    <w:rsid w:val="002440FB"/>
    <w:rsid w:val="002474AF"/>
    <w:rsid w:val="0025221F"/>
    <w:rsid w:val="002531AC"/>
    <w:rsid w:val="002607E5"/>
    <w:rsid w:val="002629F3"/>
    <w:rsid w:val="0026573D"/>
    <w:rsid w:val="00270CDE"/>
    <w:rsid w:val="00271DDC"/>
    <w:rsid w:val="00281546"/>
    <w:rsid w:val="0028247C"/>
    <w:rsid w:val="00290C9C"/>
    <w:rsid w:val="00293D0C"/>
    <w:rsid w:val="002978A0"/>
    <w:rsid w:val="002A63B7"/>
    <w:rsid w:val="002B570F"/>
    <w:rsid w:val="002D310F"/>
    <w:rsid w:val="002E00D5"/>
    <w:rsid w:val="002F1863"/>
    <w:rsid w:val="003018B4"/>
    <w:rsid w:val="003070CE"/>
    <w:rsid w:val="003128C1"/>
    <w:rsid w:val="003130D2"/>
    <w:rsid w:val="00323D09"/>
    <w:rsid w:val="0034200B"/>
    <w:rsid w:val="00342C7D"/>
    <w:rsid w:val="003455EC"/>
    <w:rsid w:val="0034794B"/>
    <w:rsid w:val="0035138B"/>
    <w:rsid w:val="003551BF"/>
    <w:rsid w:val="00355FC8"/>
    <w:rsid w:val="00361658"/>
    <w:rsid w:val="00365CE9"/>
    <w:rsid w:val="003673C6"/>
    <w:rsid w:val="003722C2"/>
    <w:rsid w:val="0037432C"/>
    <w:rsid w:val="00375ACD"/>
    <w:rsid w:val="003859C5"/>
    <w:rsid w:val="00394345"/>
    <w:rsid w:val="00394CF8"/>
    <w:rsid w:val="003965AA"/>
    <w:rsid w:val="003965AC"/>
    <w:rsid w:val="003A46EA"/>
    <w:rsid w:val="003B2219"/>
    <w:rsid w:val="003B41A0"/>
    <w:rsid w:val="003C187F"/>
    <w:rsid w:val="003C4746"/>
    <w:rsid w:val="003C601A"/>
    <w:rsid w:val="003D6A1F"/>
    <w:rsid w:val="003E3137"/>
    <w:rsid w:val="003F0AB5"/>
    <w:rsid w:val="003F1639"/>
    <w:rsid w:val="003F4823"/>
    <w:rsid w:val="003F6443"/>
    <w:rsid w:val="00400E04"/>
    <w:rsid w:val="004017C7"/>
    <w:rsid w:val="00407291"/>
    <w:rsid w:val="004113D0"/>
    <w:rsid w:val="00416C46"/>
    <w:rsid w:val="00427051"/>
    <w:rsid w:val="00431CBF"/>
    <w:rsid w:val="004330DD"/>
    <w:rsid w:val="00451824"/>
    <w:rsid w:val="00455881"/>
    <w:rsid w:val="00461006"/>
    <w:rsid w:val="00461D42"/>
    <w:rsid w:val="004646BA"/>
    <w:rsid w:val="00467CAD"/>
    <w:rsid w:val="004707CD"/>
    <w:rsid w:val="004739B4"/>
    <w:rsid w:val="004857A8"/>
    <w:rsid w:val="0049003D"/>
    <w:rsid w:val="0049271C"/>
    <w:rsid w:val="00493B02"/>
    <w:rsid w:val="004964C3"/>
    <w:rsid w:val="00496CA8"/>
    <w:rsid w:val="004A1EA1"/>
    <w:rsid w:val="004A3FB1"/>
    <w:rsid w:val="004A4A13"/>
    <w:rsid w:val="004A5359"/>
    <w:rsid w:val="004B1CA9"/>
    <w:rsid w:val="004B436B"/>
    <w:rsid w:val="004B7922"/>
    <w:rsid w:val="004C0069"/>
    <w:rsid w:val="004C06FF"/>
    <w:rsid w:val="004D0656"/>
    <w:rsid w:val="004D1899"/>
    <w:rsid w:val="004D4C19"/>
    <w:rsid w:val="004D7CAE"/>
    <w:rsid w:val="004E24DB"/>
    <w:rsid w:val="004E5B85"/>
    <w:rsid w:val="004E7D0F"/>
    <w:rsid w:val="004F53CD"/>
    <w:rsid w:val="00506B16"/>
    <w:rsid w:val="00511165"/>
    <w:rsid w:val="00512B48"/>
    <w:rsid w:val="00513E05"/>
    <w:rsid w:val="0051732B"/>
    <w:rsid w:val="00527365"/>
    <w:rsid w:val="005302D2"/>
    <w:rsid w:val="00542DE7"/>
    <w:rsid w:val="00551750"/>
    <w:rsid w:val="00555AB6"/>
    <w:rsid w:val="00556E94"/>
    <w:rsid w:val="00562ACC"/>
    <w:rsid w:val="005656B3"/>
    <w:rsid w:val="0057111C"/>
    <w:rsid w:val="005715D5"/>
    <w:rsid w:val="00574CDC"/>
    <w:rsid w:val="00575105"/>
    <w:rsid w:val="00576F13"/>
    <w:rsid w:val="00582641"/>
    <w:rsid w:val="00597540"/>
    <w:rsid w:val="005A661A"/>
    <w:rsid w:val="005B1804"/>
    <w:rsid w:val="005C4FC9"/>
    <w:rsid w:val="005D0FBC"/>
    <w:rsid w:val="005D220E"/>
    <w:rsid w:val="005D3F0A"/>
    <w:rsid w:val="005D57E8"/>
    <w:rsid w:val="005D6518"/>
    <w:rsid w:val="005E5C32"/>
    <w:rsid w:val="005F1725"/>
    <w:rsid w:val="005F27A4"/>
    <w:rsid w:val="005F2B39"/>
    <w:rsid w:val="005F3726"/>
    <w:rsid w:val="005F38F7"/>
    <w:rsid w:val="005F5391"/>
    <w:rsid w:val="005F7458"/>
    <w:rsid w:val="006005BD"/>
    <w:rsid w:val="006007CB"/>
    <w:rsid w:val="006053D4"/>
    <w:rsid w:val="0060677F"/>
    <w:rsid w:val="00607A29"/>
    <w:rsid w:val="006124B2"/>
    <w:rsid w:val="006213B8"/>
    <w:rsid w:val="006236D0"/>
    <w:rsid w:val="00627F00"/>
    <w:rsid w:val="00635806"/>
    <w:rsid w:val="0064190A"/>
    <w:rsid w:val="00641D93"/>
    <w:rsid w:val="00643C3A"/>
    <w:rsid w:val="006463DC"/>
    <w:rsid w:val="00650700"/>
    <w:rsid w:val="00650A63"/>
    <w:rsid w:val="00651324"/>
    <w:rsid w:val="0065518A"/>
    <w:rsid w:val="006565A5"/>
    <w:rsid w:val="00660446"/>
    <w:rsid w:val="00665AEF"/>
    <w:rsid w:val="00676750"/>
    <w:rsid w:val="00683355"/>
    <w:rsid w:val="006833D2"/>
    <w:rsid w:val="00694429"/>
    <w:rsid w:val="006B391C"/>
    <w:rsid w:val="006B46C0"/>
    <w:rsid w:val="006B62C5"/>
    <w:rsid w:val="006C346C"/>
    <w:rsid w:val="006C4A15"/>
    <w:rsid w:val="006D0626"/>
    <w:rsid w:val="006D610B"/>
    <w:rsid w:val="006D6A36"/>
    <w:rsid w:val="006E0EA0"/>
    <w:rsid w:val="006E11DF"/>
    <w:rsid w:val="006E1E70"/>
    <w:rsid w:val="006E4046"/>
    <w:rsid w:val="006F3589"/>
    <w:rsid w:val="006F6091"/>
    <w:rsid w:val="006F782F"/>
    <w:rsid w:val="00703A1D"/>
    <w:rsid w:val="007120F4"/>
    <w:rsid w:val="00713FFD"/>
    <w:rsid w:val="00715158"/>
    <w:rsid w:val="007161CE"/>
    <w:rsid w:val="00716692"/>
    <w:rsid w:val="00737B2A"/>
    <w:rsid w:val="007452B7"/>
    <w:rsid w:val="00745D4A"/>
    <w:rsid w:val="00750DEB"/>
    <w:rsid w:val="00752F89"/>
    <w:rsid w:val="007533FA"/>
    <w:rsid w:val="00753F25"/>
    <w:rsid w:val="00761C14"/>
    <w:rsid w:val="007628BA"/>
    <w:rsid w:val="00766D1C"/>
    <w:rsid w:val="0077096E"/>
    <w:rsid w:val="0077161D"/>
    <w:rsid w:val="00771CA7"/>
    <w:rsid w:val="00773E7B"/>
    <w:rsid w:val="00777EBA"/>
    <w:rsid w:val="007804B3"/>
    <w:rsid w:val="00796AE6"/>
    <w:rsid w:val="007979AE"/>
    <w:rsid w:val="007A2D23"/>
    <w:rsid w:val="007A3BC0"/>
    <w:rsid w:val="007A586D"/>
    <w:rsid w:val="007A7FAC"/>
    <w:rsid w:val="007B221C"/>
    <w:rsid w:val="007B268F"/>
    <w:rsid w:val="007B48AC"/>
    <w:rsid w:val="007C64C2"/>
    <w:rsid w:val="007D269D"/>
    <w:rsid w:val="007E0152"/>
    <w:rsid w:val="007E6CAF"/>
    <w:rsid w:val="007F11FC"/>
    <w:rsid w:val="007F2270"/>
    <w:rsid w:val="007F4C5B"/>
    <w:rsid w:val="007F5592"/>
    <w:rsid w:val="00802EFA"/>
    <w:rsid w:val="008051E0"/>
    <w:rsid w:val="00821823"/>
    <w:rsid w:val="00821A4C"/>
    <w:rsid w:val="00822046"/>
    <w:rsid w:val="00831743"/>
    <w:rsid w:val="00833397"/>
    <w:rsid w:val="00835D90"/>
    <w:rsid w:val="00840937"/>
    <w:rsid w:val="00844D07"/>
    <w:rsid w:val="008510B5"/>
    <w:rsid w:val="00871A9F"/>
    <w:rsid w:val="00873886"/>
    <w:rsid w:val="00875537"/>
    <w:rsid w:val="008777B7"/>
    <w:rsid w:val="00893E0C"/>
    <w:rsid w:val="00897F61"/>
    <w:rsid w:val="008A00E4"/>
    <w:rsid w:val="008A0306"/>
    <w:rsid w:val="008A0684"/>
    <w:rsid w:val="008A39CF"/>
    <w:rsid w:val="008A4E02"/>
    <w:rsid w:val="008A7171"/>
    <w:rsid w:val="008B02E5"/>
    <w:rsid w:val="008B2866"/>
    <w:rsid w:val="008B2ECD"/>
    <w:rsid w:val="008B3E19"/>
    <w:rsid w:val="008C7D1F"/>
    <w:rsid w:val="008D5584"/>
    <w:rsid w:val="008D62C1"/>
    <w:rsid w:val="008E15FF"/>
    <w:rsid w:val="008E4993"/>
    <w:rsid w:val="008E4CAF"/>
    <w:rsid w:val="008F1A80"/>
    <w:rsid w:val="008F3E17"/>
    <w:rsid w:val="00906AEE"/>
    <w:rsid w:val="00906EDF"/>
    <w:rsid w:val="00907F47"/>
    <w:rsid w:val="00910EC5"/>
    <w:rsid w:val="0092008D"/>
    <w:rsid w:val="00926415"/>
    <w:rsid w:val="009315FE"/>
    <w:rsid w:val="009350F6"/>
    <w:rsid w:val="00940945"/>
    <w:rsid w:val="00946288"/>
    <w:rsid w:val="00957B74"/>
    <w:rsid w:val="009618F8"/>
    <w:rsid w:val="009651BA"/>
    <w:rsid w:val="00971EC9"/>
    <w:rsid w:val="00980B4D"/>
    <w:rsid w:val="00980EBE"/>
    <w:rsid w:val="00986D59"/>
    <w:rsid w:val="00986FD9"/>
    <w:rsid w:val="0099195C"/>
    <w:rsid w:val="009921EF"/>
    <w:rsid w:val="00994C72"/>
    <w:rsid w:val="009A207C"/>
    <w:rsid w:val="009A2EA0"/>
    <w:rsid w:val="009B2BC8"/>
    <w:rsid w:val="009B34CE"/>
    <w:rsid w:val="009B4972"/>
    <w:rsid w:val="009B4E59"/>
    <w:rsid w:val="009C1F9D"/>
    <w:rsid w:val="009C649C"/>
    <w:rsid w:val="009D3703"/>
    <w:rsid w:val="009E21C5"/>
    <w:rsid w:val="009E42A6"/>
    <w:rsid w:val="009E68B9"/>
    <w:rsid w:val="009F57D0"/>
    <w:rsid w:val="00A07DDB"/>
    <w:rsid w:val="00A108F2"/>
    <w:rsid w:val="00A11299"/>
    <w:rsid w:val="00A165B0"/>
    <w:rsid w:val="00A21D18"/>
    <w:rsid w:val="00A32F29"/>
    <w:rsid w:val="00A33D0A"/>
    <w:rsid w:val="00A3707A"/>
    <w:rsid w:val="00A4050E"/>
    <w:rsid w:val="00A449A7"/>
    <w:rsid w:val="00A469C8"/>
    <w:rsid w:val="00A51487"/>
    <w:rsid w:val="00A53816"/>
    <w:rsid w:val="00A543CD"/>
    <w:rsid w:val="00A55DF1"/>
    <w:rsid w:val="00A605DC"/>
    <w:rsid w:val="00A645C9"/>
    <w:rsid w:val="00A65A14"/>
    <w:rsid w:val="00A65F3F"/>
    <w:rsid w:val="00A719E4"/>
    <w:rsid w:val="00A77F22"/>
    <w:rsid w:val="00A80ECC"/>
    <w:rsid w:val="00A85761"/>
    <w:rsid w:val="00A86774"/>
    <w:rsid w:val="00A867D2"/>
    <w:rsid w:val="00A87655"/>
    <w:rsid w:val="00AA5193"/>
    <w:rsid w:val="00AA6898"/>
    <w:rsid w:val="00AA68B8"/>
    <w:rsid w:val="00AB1FD9"/>
    <w:rsid w:val="00AD1A2A"/>
    <w:rsid w:val="00AD69D2"/>
    <w:rsid w:val="00AD6D72"/>
    <w:rsid w:val="00AF432B"/>
    <w:rsid w:val="00B006A8"/>
    <w:rsid w:val="00B05406"/>
    <w:rsid w:val="00B134D2"/>
    <w:rsid w:val="00B226B9"/>
    <w:rsid w:val="00B24908"/>
    <w:rsid w:val="00B24952"/>
    <w:rsid w:val="00B25020"/>
    <w:rsid w:val="00B250C0"/>
    <w:rsid w:val="00B304D4"/>
    <w:rsid w:val="00B312BF"/>
    <w:rsid w:val="00B344A5"/>
    <w:rsid w:val="00B3691C"/>
    <w:rsid w:val="00B43375"/>
    <w:rsid w:val="00B433F9"/>
    <w:rsid w:val="00B4655A"/>
    <w:rsid w:val="00B50485"/>
    <w:rsid w:val="00B50B08"/>
    <w:rsid w:val="00B50E71"/>
    <w:rsid w:val="00B51AB0"/>
    <w:rsid w:val="00B537DD"/>
    <w:rsid w:val="00B53D27"/>
    <w:rsid w:val="00B70085"/>
    <w:rsid w:val="00B730AE"/>
    <w:rsid w:val="00B76377"/>
    <w:rsid w:val="00B77F39"/>
    <w:rsid w:val="00B95933"/>
    <w:rsid w:val="00BA36F6"/>
    <w:rsid w:val="00BB1C5B"/>
    <w:rsid w:val="00BB4DA9"/>
    <w:rsid w:val="00BB561A"/>
    <w:rsid w:val="00BC028D"/>
    <w:rsid w:val="00BC0383"/>
    <w:rsid w:val="00BD5B67"/>
    <w:rsid w:val="00BE4E9E"/>
    <w:rsid w:val="00BF13B8"/>
    <w:rsid w:val="00BF3852"/>
    <w:rsid w:val="00C01023"/>
    <w:rsid w:val="00C0277E"/>
    <w:rsid w:val="00C036FB"/>
    <w:rsid w:val="00C0738B"/>
    <w:rsid w:val="00C113C9"/>
    <w:rsid w:val="00C16551"/>
    <w:rsid w:val="00C204C0"/>
    <w:rsid w:val="00C34488"/>
    <w:rsid w:val="00C36861"/>
    <w:rsid w:val="00C516DB"/>
    <w:rsid w:val="00C53EB0"/>
    <w:rsid w:val="00C53F01"/>
    <w:rsid w:val="00C542CD"/>
    <w:rsid w:val="00C573F5"/>
    <w:rsid w:val="00C7019F"/>
    <w:rsid w:val="00C7400A"/>
    <w:rsid w:val="00C7429F"/>
    <w:rsid w:val="00C75F76"/>
    <w:rsid w:val="00C76586"/>
    <w:rsid w:val="00C83109"/>
    <w:rsid w:val="00C87331"/>
    <w:rsid w:val="00C92EE6"/>
    <w:rsid w:val="00CA4982"/>
    <w:rsid w:val="00CA5BF4"/>
    <w:rsid w:val="00CB7A06"/>
    <w:rsid w:val="00CC254F"/>
    <w:rsid w:val="00CC77E6"/>
    <w:rsid w:val="00CD1A75"/>
    <w:rsid w:val="00CE4A52"/>
    <w:rsid w:val="00CE6AE1"/>
    <w:rsid w:val="00CF0440"/>
    <w:rsid w:val="00CF2C7C"/>
    <w:rsid w:val="00CF655B"/>
    <w:rsid w:val="00D0030A"/>
    <w:rsid w:val="00D06C4A"/>
    <w:rsid w:val="00D11EBD"/>
    <w:rsid w:val="00D153B8"/>
    <w:rsid w:val="00D20B56"/>
    <w:rsid w:val="00D21165"/>
    <w:rsid w:val="00D26CB5"/>
    <w:rsid w:val="00D322E1"/>
    <w:rsid w:val="00D32952"/>
    <w:rsid w:val="00D33D5B"/>
    <w:rsid w:val="00D52680"/>
    <w:rsid w:val="00D54454"/>
    <w:rsid w:val="00D62D99"/>
    <w:rsid w:val="00D64019"/>
    <w:rsid w:val="00D658CA"/>
    <w:rsid w:val="00D6591A"/>
    <w:rsid w:val="00D67DF5"/>
    <w:rsid w:val="00D714DC"/>
    <w:rsid w:val="00D75E43"/>
    <w:rsid w:val="00D77C35"/>
    <w:rsid w:val="00D80716"/>
    <w:rsid w:val="00D87153"/>
    <w:rsid w:val="00D97BA5"/>
    <w:rsid w:val="00DA14B6"/>
    <w:rsid w:val="00DB11A1"/>
    <w:rsid w:val="00DB546C"/>
    <w:rsid w:val="00DC350C"/>
    <w:rsid w:val="00DC3791"/>
    <w:rsid w:val="00DC39BD"/>
    <w:rsid w:val="00DD6356"/>
    <w:rsid w:val="00DD7442"/>
    <w:rsid w:val="00DD7EAE"/>
    <w:rsid w:val="00DE7075"/>
    <w:rsid w:val="00DE71D4"/>
    <w:rsid w:val="00DF1617"/>
    <w:rsid w:val="00DF2C6A"/>
    <w:rsid w:val="00E035D5"/>
    <w:rsid w:val="00E063E1"/>
    <w:rsid w:val="00E1040B"/>
    <w:rsid w:val="00E16001"/>
    <w:rsid w:val="00E17B6B"/>
    <w:rsid w:val="00E35BA5"/>
    <w:rsid w:val="00E35EB7"/>
    <w:rsid w:val="00E35ED2"/>
    <w:rsid w:val="00E43BFA"/>
    <w:rsid w:val="00E4444F"/>
    <w:rsid w:val="00E457CB"/>
    <w:rsid w:val="00E52774"/>
    <w:rsid w:val="00E552EE"/>
    <w:rsid w:val="00E646FD"/>
    <w:rsid w:val="00E712D0"/>
    <w:rsid w:val="00E73456"/>
    <w:rsid w:val="00E7568B"/>
    <w:rsid w:val="00E81F2E"/>
    <w:rsid w:val="00E865B7"/>
    <w:rsid w:val="00E93BF5"/>
    <w:rsid w:val="00EA31D2"/>
    <w:rsid w:val="00EB3518"/>
    <w:rsid w:val="00EB433D"/>
    <w:rsid w:val="00EB4AB3"/>
    <w:rsid w:val="00EC1DE2"/>
    <w:rsid w:val="00EC7BF0"/>
    <w:rsid w:val="00ED721B"/>
    <w:rsid w:val="00ED7C30"/>
    <w:rsid w:val="00EE41C7"/>
    <w:rsid w:val="00EE69D2"/>
    <w:rsid w:val="00EF4468"/>
    <w:rsid w:val="00F01D78"/>
    <w:rsid w:val="00F03B2D"/>
    <w:rsid w:val="00F128EE"/>
    <w:rsid w:val="00F21A7B"/>
    <w:rsid w:val="00F23614"/>
    <w:rsid w:val="00F31D3E"/>
    <w:rsid w:val="00F3465B"/>
    <w:rsid w:val="00F423CD"/>
    <w:rsid w:val="00F4373E"/>
    <w:rsid w:val="00F4497C"/>
    <w:rsid w:val="00F469B4"/>
    <w:rsid w:val="00F502C9"/>
    <w:rsid w:val="00F600D2"/>
    <w:rsid w:val="00F65BEF"/>
    <w:rsid w:val="00F74A4C"/>
    <w:rsid w:val="00F75C76"/>
    <w:rsid w:val="00F8056F"/>
    <w:rsid w:val="00F80F59"/>
    <w:rsid w:val="00F90C8B"/>
    <w:rsid w:val="00F95AA9"/>
    <w:rsid w:val="00FB0D91"/>
    <w:rsid w:val="00FB14BD"/>
    <w:rsid w:val="00FB20BE"/>
    <w:rsid w:val="00FB3636"/>
    <w:rsid w:val="00FB3882"/>
    <w:rsid w:val="00FB7311"/>
    <w:rsid w:val="00FC036B"/>
    <w:rsid w:val="00FC232C"/>
    <w:rsid w:val="00FC74D5"/>
    <w:rsid w:val="00FD2EF3"/>
    <w:rsid w:val="00FD6918"/>
    <w:rsid w:val="00FE1F57"/>
    <w:rsid w:val="00FE74C6"/>
    <w:rsid w:val="025DCE50"/>
    <w:rsid w:val="02D416E0"/>
    <w:rsid w:val="034911D1"/>
    <w:rsid w:val="04EE0E6E"/>
    <w:rsid w:val="063802D3"/>
    <w:rsid w:val="0776DF48"/>
    <w:rsid w:val="0CB20318"/>
    <w:rsid w:val="0DE4282D"/>
    <w:rsid w:val="11506EE1"/>
    <w:rsid w:val="132E3745"/>
    <w:rsid w:val="138505DA"/>
    <w:rsid w:val="154950BF"/>
    <w:rsid w:val="1894DB67"/>
    <w:rsid w:val="1A23BA55"/>
    <w:rsid w:val="1B35B44C"/>
    <w:rsid w:val="1CADA3B0"/>
    <w:rsid w:val="1F1CF7B7"/>
    <w:rsid w:val="218E15EE"/>
    <w:rsid w:val="253E4BB1"/>
    <w:rsid w:val="26D9119D"/>
    <w:rsid w:val="273CCBED"/>
    <w:rsid w:val="2A41873E"/>
    <w:rsid w:val="2A73A017"/>
    <w:rsid w:val="2BCC9FCD"/>
    <w:rsid w:val="2CC0E87B"/>
    <w:rsid w:val="31370A12"/>
    <w:rsid w:val="3146EA1F"/>
    <w:rsid w:val="31F7B367"/>
    <w:rsid w:val="35591C76"/>
    <w:rsid w:val="397646BE"/>
    <w:rsid w:val="39B7B51C"/>
    <w:rsid w:val="3AC697BE"/>
    <w:rsid w:val="3B39CA27"/>
    <w:rsid w:val="3B829E88"/>
    <w:rsid w:val="3BA4E9C4"/>
    <w:rsid w:val="3BFE04C4"/>
    <w:rsid w:val="3D1302A8"/>
    <w:rsid w:val="41FD1963"/>
    <w:rsid w:val="421C6924"/>
    <w:rsid w:val="448E7A81"/>
    <w:rsid w:val="44FA9338"/>
    <w:rsid w:val="4566932F"/>
    <w:rsid w:val="4698E9E6"/>
    <w:rsid w:val="4805F52E"/>
    <w:rsid w:val="48896CE1"/>
    <w:rsid w:val="48A15A4C"/>
    <w:rsid w:val="49DC8A69"/>
    <w:rsid w:val="4AE7F512"/>
    <w:rsid w:val="4CA28058"/>
    <w:rsid w:val="4D49D1B8"/>
    <w:rsid w:val="504C23A4"/>
    <w:rsid w:val="50E96ACC"/>
    <w:rsid w:val="51C7F585"/>
    <w:rsid w:val="5EB737E2"/>
    <w:rsid w:val="5EF79E45"/>
    <w:rsid w:val="5FC4AAE1"/>
    <w:rsid w:val="612AD8C9"/>
    <w:rsid w:val="61EE5C5A"/>
    <w:rsid w:val="62758501"/>
    <w:rsid w:val="63DE6FC2"/>
    <w:rsid w:val="64BD3DE1"/>
    <w:rsid w:val="6611DDC5"/>
    <w:rsid w:val="667DDF7A"/>
    <w:rsid w:val="68C55A2B"/>
    <w:rsid w:val="68E5C882"/>
    <w:rsid w:val="6E32286A"/>
    <w:rsid w:val="763E4845"/>
    <w:rsid w:val="7665D1FA"/>
    <w:rsid w:val="7C8C2E11"/>
    <w:rsid w:val="7CE1541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E882"/>
  <w15:chartTrackingRefBased/>
  <w15:docId w15:val="{D7BEDEA5-CDB2-4F05-8846-0AD26CCC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5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5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50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50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50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50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50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50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50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50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50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50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50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50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50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50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50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50F6"/>
    <w:rPr>
      <w:rFonts w:eastAsiaTheme="majorEastAsia" w:cstheme="majorBidi"/>
      <w:color w:val="272727" w:themeColor="text1" w:themeTint="D8"/>
    </w:rPr>
  </w:style>
  <w:style w:type="paragraph" w:styleId="Ttulo">
    <w:name w:val="Title"/>
    <w:basedOn w:val="Normal"/>
    <w:next w:val="Normal"/>
    <w:link w:val="TtuloCar"/>
    <w:uiPriority w:val="10"/>
    <w:qFormat/>
    <w:rsid w:val="00935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50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50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50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50F6"/>
    <w:pPr>
      <w:spacing w:before="160"/>
      <w:jc w:val="center"/>
    </w:pPr>
    <w:rPr>
      <w:i/>
      <w:iCs/>
      <w:color w:val="404040" w:themeColor="text1" w:themeTint="BF"/>
    </w:rPr>
  </w:style>
  <w:style w:type="character" w:customStyle="1" w:styleId="CitaCar">
    <w:name w:val="Cita Car"/>
    <w:basedOn w:val="Fuentedeprrafopredeter"/>
    <w:link w:val="Cita"/>
    <w:uiPriority w:val="29"/>
    <w:rsid w:val="009350F6"/>
    <w:rPr>
      <w:i/>
      <w:iCs/>
      <w:color w:val="404040" w:themeColor="text1" w:themeTint="BF"/>
    </w:rPr>
  </w:style>
  <w:style w:type="paragraph" w:styleId="Prrafodelista">
    <w:name w:val="List Paragraph"/>
    <w:basedOn w:val="Normal"/>
    <w:uiPriority w:val="34"/>
    <w:qFormat/>
    <w:rsid w:val="009350F6"/>
    <w:pPr>
      <w:ind w:left="720"/>
      <w:contextualSpacing/>
    </w:pPr>
  </w:style>
  <w:style w:type="character" w:styleId="nfasisintenso">
    <w:name w:val="Intense Emphasis"/>
    <w:basedOn w:val="Fuentedeprrafopredeter"/>
    <w:uiPriority w:val="21"/>
    <w:qFormat/>
    <w:rsid w:val="009350F6"/>
    <w:rPr>
      <w:i/>
      <w:iCs/>
      <w:color w:val="0F4761" w:themeColor="accent1" w:themeShade="BF"/>
    </w:rPr>
  </w:style>
  <w:style w:type="paragraph" w:styleId="Citadestacada">
    <w:name w:val="Intense Quote"/>
    <w:basedOn w:val="Normal"/>
    <w:next w:val="Normal"/>
    <w:link w:val="CitadestacadaCar"/>
    <w:uiPriority w:val="30"/>
    <w:qFormat/>
    <w:rsid w:val="00935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50F6"/>
    <w:rPr>
      <w:i/>
      <w:iCs/>
      <w:color w:val="0F4761" w:themeColor="accent1" w:themeShade="BF"/>
    </w:rPr>
  </w:style>
  <w:style w:type="character" w:styleId="Referenciaintensa">
    <w:name w:val="Intense Reference"/>
    <w:basedOn w:val="Fuentedeprrafopredeter"/>
    <w:uiPriority w:val="32"/>
    <w:qFormat/>
    <w:rsid w:val="009350F6"/>
    <w:rPr>
      <w:b/>
      <w:bCs/>
      <w:smallCaps/>
      <w:color w:val="0F4761" w:themeColor="accent1" w:themeShade="BF"/>
      <w:spacing w:val="5"/>
    </w:rPr>
  </w:style>
  <w:style w:type="character" w:styleId="Hipervnculo">
    <w:name w:val="Hyperlink"/>
    <w:basedOn w:val="Fuentedeprrafopredeter"/>
    <w:uiPriority w:val="99"/>
    <w:unhideWhenUsed/>
    <w:rsid w:val="009350F6"/>
    <w:rPr>
      <w:color w:val="467886" w:themeColor="hyperlink"/>
      <w:u w:val="single"/>
    </w:rPr>
  </w:style>
  <w:style w:type="character" w:styleId="Mencinsinresolver">
    <w:name w:val="Unresolved Mention"/>
    <w:basedOn w:val="Fuentedeprrafopredeter"/>
    <w:uiPriority w:val="99"/>
    <w:semiHidden/>
    <w:unhideWhenUsed/>
    <w:rsid w:val="009350F6"/>
    <w:rPr>
      <w:color w:val="605E5C"/>
      <w:shd w:val="clear" w:color="auto" w:fill="E1DFDD"/>
    </w:rPr>
  </w:style>
  <w:style w:type="paragraph" w:styleId="Encabezado">
    <w:name w:val="header"/>
    <w:basedOn w:val="Normal"/>
    <w:link w:val="EncabezadoCar"/>
    <w:uiPriority w:val="99"/>
    <w:unhideWhenUsed/>
    <w:rsid w:val="005D3F0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3F0A"/>
  </w:style>
  <w:style w:type="paragraph" w:styleId="Piedepgina">
    <w:name w:val="footer"/>
    <w:basedOn w:val="Normal"/>
    <w:link w:val="PiedepginaCar"/>
    <w:uiPriority w:val="99"/>
    <w:unhideWhenUsed/>
    <w:rsid w:val="005D3F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3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6828">
      <w:bodyDiv w:val="1"/>
      <w:marLeft w:val="0"/>
      <w:marRight w:val="0"/>
      <w:marTop w:val="0"/>
      <w:marBottom w:val="0"/>
      <w:divBdr>
        <w:top w:val="none" w:sz="0" w:space="0" w:color="auto"/>
        <w:left w:val="none" w:sz="0" w:space="0" w:color="auto"/>
        <w:bottom w:val="none" w:sz="0" w:space="0" w:color="auto"/>
        <w:right w:val="none" w:sz="0" w:space="0" w:color="auto"/>
      </w:divBdr>
    </w:div>
    <w:div w:id="78427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nobasque.eus/te-acompanamos-a-innovar/formacion-en-innovacion/?_sft_formacion_target=aceleracion-de-la-innovac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nobasque.eus/te-acompanamos-a-innovar/formacion-en-innovacion/?_sft_formacion_target=anticipac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oalonso@innobasque.e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nobasque.eus/te-acompanamos-a-innovar/formacion-en-innovacion/" TargetMode="External"/><Relationship Id="rId5" Type="http://schemas.openxmlformats.org/officeDocument/2006/relationships/styles" Target="styles.xml"/><Relationship Id="rId15" Type="http://schemas.openxmlformats.org/officeDocument/2006/relationships/hyperlink" Target="https://www.innobasque.eus/te-acompanamos-a-innovar/formacion-en-innovacion/" TargetMode="External"/><Relationship Id="rId10" Type="http://schemas.openxmlformats.org/officeDocument/2006/relationships/hyperlink" Target="https://www.innobasque.eus/te-acompanamos-a-innovar/formacion-en-innovacio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nobasque.eus/te-acompanamos-a-innovar/formacion-en-innovacion/?_sft_formacion_target=posicionamiento-europe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7F48B9974F6C749BC1143109A4DB7C9" ma:contentTypeVersion="22" ma:contentTypeDescription="Crear nuevo documento." ma:contentTypeScope="" ma:versionID="ab6e30bf389081c84ab30759d057570d">
  <xsd:schema xmlns:xsd="http://www.w3.org/2001/XMLSchema" xmlns:xs="http://www.w3.org/2001/XMLSchema" xmlns:p="http://schemas.microsoft.com/office/2006/metadata/properties" xmlns:ns2="d919fc59-72a5-4a31-a7f6-4e7b7dd23f5f" xmlns:ns3="730936b0-c5b8-46a7-8521-7ee6b31188d3" targetNamespace="http://schemas.microsoft.com/office/2006/metadata/properties" ma:root="true" ma:fieldsID="f85ca5d86db799392fab20b8b81af767" ns2:_="" ns3:_="">
    <xsd:import namespace="d919fc59-72a5-4a31-a7f6-4e7b7dd23f5f"/>
    <xsd:import namespace="730936b0-c5b8-46a7-8521-7ee6b31188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9fc59-72a5-4a31-a7f6-4e7b7dd23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eec3320-2719-4ba1-a32f-b522ea6e40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936b0-c5b8-46a7-8521-7ee6b31188d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28d8ef6-1bfb-4a9d-94c8-8b5e8ad9f1e4}" ma:internalName="TaxCatchAll" ma:showField="CatchAllData" ma:web="730936b0-c5b8-46a7-8521-7ee6b3118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0936b0-c5b8-46a7-8521-7ee6b31188d3" xsi:nil="true"/>
    <lcf76f155ced4ddcb4097134ff3c332f xmlns="d919fc59-72a5-4a31-a7f6-4e7b7dd23f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0758A0-4648-4A1D-8F88-69046EFF9D7A}">
  <ds:schemaRefs>
    <ds:schemaRef ds:uri="http://schemas.microsoft.com/sharepoint/v3/contenttype/forms"/>
  </ds:schemaRefs>
</ds:datastoreItem>
</file>

<file path=customXml/itemProps2.xml><?xml version="1.0" encoding="utf-8"?>
<ds:datastoreItem xmlns:ds="http://schemas.openxmlformats.org/officeDocument/2006/customXml" ds:itemID="{D40AEA92-0987-4B2C-9CFD-3644F6E8B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9fc59-72a5-4a31-a7f6-4e7b7dd23f5f"/>
    <ds:schemaRef ds:uri="730936b0-c5b8-46a7-8521-7ee6b3118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54D05-79DF-4552-8B02-A0B157BE03EC}">
  <ds:schemaRefs>
    <ds:schemaRef ds:uri="http://schemas.microsoft.com/office/2006/metadata/properties"/>
    <ds:schemaRef ds:uri="http://schemas.microsoft.com/office/infopath/2007/PartnerControls"/>
    <ds:schemaRef ds:uri="730936b0-c5b8-46a7-8521-7ee6b31188d3"/>
    <ds:schemaRef ds:uri="d919fc59-72a5-4a31-a7f6-4e7b7dd23f5f"/>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844</Words>
  <Characters>4644</Characters>
  <Application>Microsoft Office Word</Application>
  <DocSecurity>0</DocSecurity>
  <Lines>38</Lines>
  <Paragraphs>10</Paragraphs>
  <ScaleCrop>false</ScaleCrop>
  <Company/>
  <LinksUpToDate>false</LinksUpToDate>
  <CharactersWithSpaces>5478</CharactersWithSpaces>
  <SharedDoc>false</SharedDoc>
  <HLinks>
    <vt:vector size="6" baseType="variant">
      <vt:variant>
        <vt:i4>5111916</vt:i4>
      </vt:variant>
      <vt:variant>
        <vt:i4>0</vt:i4>
      </vt:variant>
      <vt:variant>
        <vt:i4>0</vt:i4>
      </vt:variant>
      <vt:variant>
        <vt:i4>5</vt:i4>
      </vt:variant>
      <vt:variant>
        <vt:lpwstr>mailto:alarizgoitia@innobasque.eus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Olalla Alonso Velarde</dc:creator>
  <cp:keywords/>
  <dc:description/>
  <cp:lastModifiedBy>Olalla Alonso Velarde</cp:lastModifiedBy>
  <cp:revision>80</cp:revision>
  <cp:lastPrinted>2026-09-14T10:16:00Z</cp:lastPrinted>
  <dcterms:created xsi:type="dcterms:W3CDTF">2026-01-22T15:13:00Z</dcterms:created>
  <dcterms:modified xsi:type="dcterms:W3CDTF">2026-09-15T06:56:00Z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0x01010057F48B9974F6C749BC1143109A4DB7C9</vt:lpwstr>
  </property>
  <property fmtid="{D5CDD505-2E9C-101B-9397-08002B2CF9AE}" pid="3" name="MediaServiceImageTags">
    <vt:lpwstr/>
  </property>
</Properties>
</file>