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9CDDC" w14:textId="77777777" w:rsidR="00D26CB5" w:rsidRPr="002732AF" w:rsidRDefault="002732AF" w:rsidP="002732AF">
      <w:pPr>
        <w:spacing w:line="276" w:lineRule="auto"/>
        <w:ind w:right="-149"/>
        <w:jc w:val="both"/>
        <w:rPr>
          <w:rFonts w:ascii="Trebuchet MS" w:hAnsi="Trebuchet MS" w:cs="Arial"/>
          <w:b/>
          <w:bCs/>
          <w:sz w:val="32"/>
          <w:szCs w:val="32"/>
          <w:u w:val="single"/>
          <w:lang w:val="eu-ES"/>
        </w:rPr>
      </w:pPr>
      <w:r w:rsidRPr="002732AF">
        <w:rPr>
          <w:rFonts w:ascii="Trebuchet MS" w:hAnsi="Trebuchet MS" w:cs="Arial"/>
          <w:b/>
          <w:bCs/>
          <w:sz w:val="32"/>
          <w:szCs w:val="32"/>
          <w:u w:val="single"/>
          <w:lang w:val="eu-ES"/>
        </w:rPr>
        <w:t>PRENTSA-OHARRA</w:t>
      </w:r>
    </w:p>
    <w:p w14:paraId="31A9CDDD" w14:textId="77777777" w:rsidR="00E81F2E" w:rsidRPr="00962AA2" w:rsidRDefault="00E81F2E" w:rsidP="00962AA2">
      <w:pPr>
        <w:spacing w:line="276" w:lineRule="auto"/>
        <w:ind w:right="-149"/>
        <w:jc w:val="both"/>
        <w:rPr>
          <w:rFonts w:ascii="Trebuchet MS" w:hAnsi="Trebuchet MS" w:cs="Arial"/>
          <w:b/>
          <w:bCs/>
          <w:sz w:val="32"/>
          <w:szCs w:val="32"/>
          <w:u w:val="single"/>
          <w:lang w:val="eu-ES"/>
        </w:rPr>
      </w:pPr>
    </w:p>
    <w:p w14:paraId="31A9CDDE" w14:textId="77777777" w:rsidR="00550BE4" w:rsidRPr="002732AF" w:rsidRDefault="002732AF" w:rsidP="002732AF">
      <w:pPr>
        <w:jc w:val="both"/>
        <w:rPr>
          <w:rFonts w:ascii="Trebuchet MS" w:eastAsia="Times New Roman" w:hAnsi="Trebuchet MS" w:cs="Arial"/>
          <w:b/>
          <w:bCs/>
          <w:sz w:val="44"/>
          <w:szCs w:val="44"/>
        </w:rPr>
      </w:pPr>
      <w:r w:rsidRPr="002732AF">
        <w:rPr>
          <w:rFonts w:ascii="Trebuchet MS" w:eastAsia="Times New Roman" w:hAnsi="Trebuchet MS" w:cs="Arial"/>
          <w:b/>
          <w:bCs/>
          <w:sz w:val="44"/>
          <w:szCs w:val="44"/>
          <w:lang w:val="eu-ES"/>
        </w:rPr>
        <w:t>BERRIKUNTZAREN EUSKAL AGENTZIAK EREMU BERRI BAT JARRI DU MARTXAN, BERRITZEKO BESTE MODU BATZUK ESPERIMENTATZEKO</w:t>
      </w:r>
    </w:p>
    <w:p w14:paraId="31A9CDDF" w14:textId="77777777" w:rsidR="002732AF" w:rsidRPr="002732AF" w:rsidRDefault="002732AF" w:rsidP="002732AF">
      <w:pPr>
        <w:pStyle w:val="ListParagraph"/>
        <w:numPr>
          <w:ilvl w:val="0"/>
          <w:numId w:val="13"/>
        </w:numPr>
        <w:spacing w:line="259" w:lineRule="auto"/>
        <w:jc w:val="both"/>
        <w:rPr>
          <w:rFonts w:ascii="Trebuchet MS" w:hAnsi="Trebuchet MS"/>
          <w:b/>
          <w:bCs/>
        </w:rPr>
      </w:pPr>
      <w:r w:rsidRPr="002732AF">
        <w:rPr>
          <w:rFonts w:ascii="Trebuchet MS" w:hAnsi="Trebuchet MS"/>
          <w:b/>
          <w:bCs/>
          <w:lang w:val="eu-ES"/>
        </w:rPr>
        <w:t xml:space="preserve">2026an sei esperimentazio-proiektu garatuko dira, BAIC, Basque Quantum, BRTA, ESADE, </w:t>
      </w:r>
      <w:proofErr w:type="spellStart"/>
      <w:r w:rsidRPr="002732AF">
        <w:rPr>
          <w:rFonts w:ascii="Trebuchet MS" w:hAnsi="Trebuchet MS"/>
          <w:b/>
          <w:bCs/>
          <w:lang w:val="eu-ES"/>
        </w:rPr>
        <w:t>Excelia</w:t>
      </w:r>
      <w:proofErr w:type="spellEnd"/>
      <w:r w:rsidRPr="002732AF">
        <w:rPr>
          <w:rFonts w:ascii="Trebuchet MS" w:hAnsi="Trebuchet MS"/>
          <w:b/>
          <w:bCs/>
          <w:lang w:val="eu-ES"/>
        </w:rPr>
        <w:t xml:space="preserve"> </w:t>
      </w:r>
      <w:proofErr w:type="spellStart"/>
      <w:r w:rsidRPr="002732AF">
        <w:rPr>
          <w:rFonts w:ascii="Trebuchet MS" w:hAnsi="Trebuchet MS"/>
          <w:b/>
          <w:bCs/>
          <w:lang w:val="eu-ES"/>
        </w:rPr>
        <w:t>Best</w:t>
      </w:r>
      <w:proofErr w:type="spellEnd"/>
      <w:r w:rsidRPr="002732AF">
        <w:rPr>
          <w:rFonts w:ascii="Trebuchet MS" w:hAnsi="Trebuchet MS"/>
          <w:b/>
          <w:bCs/>
          <w:lang w:val="eu-ES"/>
        </w:rPr>
        <w:t xml:space="preserve"> </w:t>
      </w:r>
      <w:proofErr w:type="spellStart"/>
      <w:r w:rsidRPr="002732AF">
        <w:rPr>
          <w:rFonts w:ascii="Trebuchet MS" w:hAnsi="Trebuchet MS"/>
          <w:b/>
          <w:bCs/>
          <w:lang w:val="eu-ES"/>
        </w:rPr>
        <w:t>Practices</w:t>
      </w:r>
      <w:proofErr w:type="spellEnd"/>
      <w:r w:rsidRPr="002732AF">
        <w:rPr>
          <w:rFonts w:ascii="Trebuchet MS" w:hAnsi="Trebuchet MS"/>
          <w:b/>
          <w:bCs/>
          <w:lang w:val="eu-ES"/>
        </w:rPr>
        <w:t xml:space="preserve">, SPRI, TECH </w:t>
      </w:r>
      <w:proofErr w:type="spellStart"/>
      <w:r w:rsidRPr="002732AF">
        <w:rPr>
          <w:rFonts w:ascii="Trebuchet MS" w:hAnsi="Trebuchet MS"/>
          <w:b/>
          <w:bCs/>
          <w:lang w:val="eu-ES"/>
        </w:rPr>
        <w:t>friendly</w:t>
      </w:r>
      <w:proofErr w:type="spellEnd"/>
      <w:r w:rsidRPr="002732AF">
        <w:rPr>
          <w:rFonts w:ascii="Trebuchet MS" w:hAnsi="Trebuchet MS"/>
          <w:b/>
          <w:bCs/>
          <w:lang w:val="eu-ES"/>
        </w:rPr>
        <w:t xml:space="preserve">, Tecnalia eta </w:t>
      </w:r>
      <w:proofErr w:type="spellStart"/>
      <w:r w:rsidRPr="002732AF">
        <w:rPr>
          <w:rFonts w:ascii="Trebuchet MS" w:hAnsi="Trebuchet MS"/>
          <w:b/>
          <w:bCs/>
          <w:lang w:val="eu-ES"/>
        </w:rPr>
        <w:t>Telefónica</w:t>
      </w:r>
      <w:proofErr w:type="spellEnd"/>
      <w:r w:rsidRPr="002732AF">
        <w:rPr>
          <w:rFonts w:ascii="Trebuchet MS" w:hAnsi="Trebuchet MS"/>
          <w:b/>
          <w:bCs/>
          <w:lang w:val="eu-ES"/>
        </w:rPr>
        <w:t xml:space="preserve"> enpresa eta erakundeen lankidetzarekin</w:t>
      </w:r>
    </w:p>
    <w:p w14:paraId="31A9CDE0" w14:textId="77777777" w:rsidR="002732AF" w:rsidRPr="002732AF" w:rsidRDefault="002732AF" w:rsidP="002732AF">
      <w:pPr>
        <w:numPr>
          <w:ilvl w:val="0"/>
          <w:numId w:val="13"/>
        </w:numPr>
        <w:spacing w:line="259" w:lineRule="auto"/>
        <w:jc w:val="both"/>
        <w:rPr>
          <w:rFonts w:ascii="Trebuchet MS" w:hAnsi="Trebuchet MS"/>
          <w:b/>
          <w:bCs/>
        </w:rPr>
      </w:pPr>
      <w:r w:rsidRPr="002732AF">
        <w:rPr>
          <w:rFonts w:ascii="Trebuchet MS" w:hAnsi="Trebuchet MS"/>
          <w:b/>
          <w:bCs/>
          <w:lang w:val="eu-ES"/>
        </w:rPr>
        <w:t>Arlo hauek jorratuko dituzte proiektuek: AA fisikoa, konputazio kuantikoa, berrikuntza publikoa, berrikuntza disruptiboa, berrikuntzaren kudeaketa eta enpresa-hazkundea</w:t>
      </w:r>
    </w:p>
    <w:p w14:paraId="31A9CDE1" w14:textId="77777777" w:rsidR="002732AF" w:rsidRPr="002732AF" w:rsidRDefault="002732AF" w:rsidP="002732AF">
      <w:pPr>
        <w:numPr>
          <w:ilvl w:val="0"/>
          <w:numId w:val="13"/>
        </w:numPr>
        <w:spacing w:line="259" w:lineRule="auto"/>
        <w:jc w:val="both"/>
        <w:rPr>
          <w:rFonts w:ascii="Trebuchet MS" w:hAnsi="Trebuchet MS"/>
          <w:b/>
          <w:bCs/>
        </w:rPr>
      </w:pPr>
      <w:r w:rsidRPr="002732AF">
        <w:rPr>
          <w:rFonts w:ascii="Trebuchet MS" w:hAnsi="Trebuchet MS"/>
          <w:b/>
          <w:bCs/>
          <w:lang w:val="eu-ES"/>
        </w:rPr>
        <w:t>Agentziaren lan-esparru berriak aukera emango die entitate bazkideei berritzeko beste modu batzuk probatzeko. Innobasquek aurreko ekainean onartu zuen 2026-2030 Plan Estrategikoan jasota dago ekimena</w:t>
      </w:r>
    </w:p>
    <w:p w14:paraId="31A9CDE2" w14:textId="77777777" w:rsidR="002732AF" w:rsidRPr="002732AF" w:rsidRDefault="002732AF" w:rsidP="002732AF">
      <w:pPr>
        <w:numPr>
          <w:ilvl w:val="0"/>
          <w:numId w:val="13"/>
        </w:numPr>
        <w:spacing w:line="259" w:lineRule="auto"/>
        <w:jc w:val="both"/>
        <w:rPr>
          <w:rFonts w:ascii="Trebuchet MS" w:hAnsi="Trebuchet MS"/>
          <w:b/>
          <w:bCs/>
        </w:rPr>
      </w:pPr>
      <w:r w:rsidRPr="002732AF">
        <w:rPr>
          <w:rFonts w:ascii="Trebuchet MS" w:hAnsi="Trebuchet MS"/>
          <w:b/>
          <w:bCs/>
          <w:lang w:val="eu-ES"/>
        </w:rPr>
        <w:t>Esperimentazio-proiektuetan parte hartzeko izen-ematea zabalik izango da urriaren 31ra arte.</w:t>
      </w:r>
      <w:r w:rsidRPr="002732AF">
        <w:rPr>
          <w:rFonts w:ascii="Trebuchet MS" w:hAnsi="Trebuchet MS"/>
          <w:b/>
          <w:bCs/>
        </w:rPr>
        <w:t xml:space="preserve"> </w:t>
      </w:r>
      <w:r w:rsidRPr="002732AF">
        <w:rPr>
          <w:rFonts w:ascii="Trebuchet MS" w:hAnsi="Trebuchet MS"/>
          <w:b/>
          <w:bCs/>
          <w:lang w:val="eu-ES"/>
        </w:rPr>
        <w:t xml:space="preserve">Urriaren 7an eta 8an </w:t>
      </w:r>
      <w:proofErr w:type="spellStart"/>
      <w:r w:rsidRPr="002732AF">
        <w:rPr>
          <w:rFonts w:ascii="Trebuchet MS" w:hAnsi="Trebuchet MS"/>
          <w:b/>
          <w:bCs/>
          <w:i/>
          <w:lang w:val="eu-ES"/>
        </w:rPr>
        <w:t>webinar</w:t>
      </w:r>
      <w:proofErr w:type="spellEnd"/>
      <w:r w:rsidRPr="002732AF">
        <w:rPr>
          <w:rFonts w:ascii="Trebuchet MS" w:hAnsi="Trebuchet MS"/>
          <w:b/>
          <w:bCs/>
          <w:lang w:val="eu-ES"/>
        </w:rPr>
        <w:t xml:space="preserve"> bana egingo da eremuaren funtzionamendua azaltzeko eta zalantzak argitzeko</w:t>
      </w:r>
    </w:p>
    <w:p w14:paraId="31A9CDE3" w14:textId="77777777" w:rsidR="00141751" w:rsidRPr="00CA3AF7" w:rsidRDefault="00141751" w:rsidP="00141751">
      <w:pPr>
        <w:spacing w:line="259" w:lineRule="auto"/>
        <w:ind w:left="720"/>
        <w:jc w:val="both"/>
        <w:rPr>
          <w:rFonts w:ascii="Trebuchet MS" w:hAnsi="Trebuchet MS"/>
          <w:b/>
          <w:bCs/>
        </w:rPr>
      </w:pPr>
    </w:p>
    <w:p w14:paraId="31A9CDE4" w14:textId="0E094788" w:rsidR="004377E5" w:rsidRPr="002B5FA7" w:rsidRDefault="002732AF" w:rsidP="002732AF">
      <w:pPr>
        <w:jc w:val="both"/>
        <w:rPr>
          <w:rFonts w:ascii="Trebuchet MS" w:hAnsi="Trebuchet MS"/>
          <w:lang w:val="eu-ES"/>
        </w:rPr>
      </w:pPr>
      <w:r w:rsidRPr="002732AF">
        <w:rPr>
          <w:rFonts w:ascii="Trebuchet MS" w:hAnsi="Trebuchet MS"/>
          <w:b/>
          <w:bCs/>
          <w:lang w:val="eu-ES"/>
        </w:rPr>
        <w:t>INNOBASQUE, 2026ko irailaren 2</w:t>
      </w:r>
      <w:r w:rsidR="004A6982">
        <w:rPr>
          <w:rFonts w:ascii="Trebuchet MS" w:hAnsi="Trebuchet MS"/>
          <w:b/>
          <w:bCs/>
          <w:lang w:val="eu-ES"/>
        </w:rPr>
        <w:t>4</w:t>
      </w:r>
      <w:r w:rsidRPr="002732AF">
        <w:rPr>
          <w:rFonts w:ascii="Trebuchet MS" w:hAnsi="Trebuchet MS"/>
          <w:b/>
          <w:bCs/>
          <w:lang w:val="eu-ES"/>
        </w:rPr>
        <w:t xml:space="preserve">a. </w:t>
      </w:r>
      <w:r w:rsidRPr="002732AF">
        <w:rPr>
          <w:rFonts w:ascii="Trebuchet MS" w:hAnsi="Trebuchet MS"/>
          <w:bCs/>
          <w:lang w:val="eu-ES"/>
        </w:rPr>
        <w:t xml:space="preserve">Innobasquek, </w:t>
      </w:r>
      <w:hyperlink r:id="rId11" w:history="1">
        <w:r w:rsidRPr="002732AF">
          <w:rPr>
            <w:rStyle w:val="Hyperlink"/>
            <w:rFonts w:ascii="Trebuchet MS" w:hAnsi="Trebuchet MS"/>
            <w:lang w:val="eu-ES"/>
          </w:rPr>
          <w:t>esperimentazio-</w:t>
        </w:r>
        <w:r w:rsidR="00B1008E">
          <w:rPr>
            <w:rStyle w:val="Hyperlink"/>
            <w:rFonts w:ascii="Trebuchet MS" w:hAnsi="Trebuchet MS"/>
            <w:lang w:val="eu-ES"/>
          </w:rPr>
          <w:t>arlo</w:t>
        </w:r>
        <w:r w:rsidRPr="002732AF">
          <w:rPr>
            <w:rStyle w:val="Hyperlink"/>
            <w:rFonts w:ascii="Trebuchet MS" w:hAnsi="Trebuchet MS"/>
            <w:lang w:val="eu-ES"/>
          </w:rPr>
          <w:t xml:space="preserve"> berri bat jarri du martxan gaur</w:t>
        </w:r>
      </w:hyperlink>
      <w:r w:rsidRPr="002732AF">
        <w:rPr>
          <w:rFonts w:ascii="Trebuchet MS" w:hAnsi="Trebuchet MS"/>
          <w:bCs/>
          <w:lang w:val="eu-ES"/>
        </w:rPr>
        <w:t>, irailak 2</w:t>
      </w:r>
      <w:r w:rsidR="004A6982">
        <w:rPr>
          <w:rFonts w:ascii="Trebuchet MS" w:hAnsi="Trebuchet MS"/>
          <w:bCs/>
          <w:lang w:val="eu-ES"/>
        </w:rPr>
        <w:t>4</w:t>
      </w:r>
      <w:r w:rsidRPr="002732AF">
        <w:rPr>
          <w:rFonts w:ascii="Trebuchet MS" w:hAnsi="Trebuchet MS"/>
          <w:bCs/>
          <w:lang w:val="eu-ES"/>
        </w:rPr>
        <w:t>, berariaz entitate bazkideei zuzendurik. Agentziaren 2026-2030 Plan Estrategikoan txertaturik dago ekimena, eta bat dator Euskadi 2030 Zientzia, Teknologia eta Berrikuntza Planean (200 ZTBP) zehaztutako lehentasunekin.</w:t>
      </w:r>
    </w:p>
    <w:p w14:paraId="31A9CDE5" w14:textId="77777777" w:rsidR="004377E5" w:rsidRDefault="002732AF" w:rsidP="002732AF">
      <w:pPr>
        <w:jc w:val="both"/>
        <w:rPr>
          <w:rFonts w:ascii="Trebuchet MS" w:hAnsi="Trebuchet MS"/>
          <w:lang w:val="eu-ES"/>
        </w:rPr>
      </w:pPr>
      <w:r w:rsidRPr="002732AF">
        <w:rPr>
          <w:rFonts w:ascii="Trebuchet MS" w:hAnsi="Trebuchet MS"/>
          <w:lang w:val="eu-ES"/>
        </w:rPr>
        <w:t>Innobasquek, entitate bazkideekin batera, metodologiak, prozesuak, antolaketa-ereduak eta lankidetzarako dinamika berriak esperimentatuko ditu, eta berritzeko beste modu batzuk probatu. Hala, prozesu horrek Zientzia, Teknologia eta Berrikuntzako Euskal Sistemaren eboluzioan lagundu dezake.</w:t>
      </w:r>
    </w:p>
    <w:p w14:paraId="25E376B3" w14:textId="0F13D295" w:rsidR="008F536C" w:rsidRDefault="00AB4A25" w:rsidP="002732AF">
      <w:pPr>
        <w:jc w:val="both"/>
        <w:rPr>
          <w:rFonts w:ascii="Trebuchet MS" w:hAnsi="Trebuchet MS"/>
          <w:lang w:val="eu-ES"/>
        </w:rPr>
      </w:pPr>
      <w:r>
        <w:rPr>
          <w:rFonts w:ascii="Trebuchet MS" w:hAnsi="Trebuchet MS"/>
          <w:lang w:val="eu-ES"/>
        </w:rPr>
        <w:t>Proiektuek metodologia berritzaileak landuko dituzte Euskadirentzat</w:t>
      </w:r>
      <w:r w:rsidR="008D106F">
        <w:rPr>
          <w:rFonts w:ascii="Trebuchet MS" w:hAnsi="Trebuchet MS"/>
          <w:lang w:val="eu-ES"/>
        </w:rPr>
        <w:t xml:space="preserve">, </w:t>
      </w:r>
      <w:r w:rsidR="0071569B">
        <w:rPr>
          <w:rFonts w:ascii="Trebuchet MS" w:hAnsi="Trebuchet MS"/>
          <w:lang w:val="eu-ES"/>
        </w:rPr>
        <w:t>frogatutako</w:t>
      </w:r>
      <w:r w:rsidR="008D106F">
        <w:rPr>
          <w:rFonts w:ascii="Trebuchet MS" w:hAnsi="Trebuchet MS"/>
          <w:lang w:val="eu-ES"/>
        </w:rPr>
        <w:t xml:space="preserve"> edo ebidentziak babestutako potentzia</w:t>
      </w:r>
      <w:r w:rsidR="0071569B">
        <w:rPr>
          <w:rFonts w:ascii="Trebuchet MS" w:hAnsi="Trebuchet MS"/>
          <w:lang w:val="eu-ES"/>
        </w:rPr>
        <w:t xml:space="preserve">larekin. Bakoitza talde txikitan garatuko </w:t>
      </w:r>
      <w:r w:rsidR="008F536C">
        <w:rPr>
          <w:rFonts w:ascii="Trebuchet MS" w:hAnsi="Trebuchet MS"/>
          <w:lang w:val="eu-ES"/>
        </w:rPr>
        <w:t xml:space="preserve">da, sei eta hamar erakunde bazkide artean, eta proiektuaren esparruan adituak diren erakundeen laguntza izango du. </w:t>
      </w:r>
    </w:p>
    <w:p w14:paraId="31A9CDE6" w14:textId="41ABB0C5" w:rsidR="004377E5" w:rsidRPr="002B5FA7" w:rsidRDefault="002732AF" w:rsidP="002732AF">
      <w:pPr>
        <w:jc w:val="both"/>
        <w:rPr>
          <w:rFonts w:ascii="Trebuchet MS" w:hAnsi="Trebuchet MS"/>
          <w:lang w:val="eu-ES"/>
        </w:rPr>
      </w:pPr>
      <w:r w:rsidRPr="002732AF">
        <w:rPr>
          <w:rFonts w:ascii="Trebuchet MS" w:hAnsi="Trebuchet MS"/>
          <w:lang w:val="eu-ES"/>
        </w:rPr>
        <w:t>Proiektu bakoitzak, gainera, elkarren osagarri diren bi planotan lan egingo du.</w:t>
      </w:r>
      <w:r w:rsidR="004377E5" w:rsidRPr="002B5FA7">
        <w:rPr>
          <w:rFonts w:ascii="Trebuchet MS" w:hAnsi="Trebuchet MS"/>
          <w:lang w:val="eu-ES"/>
        </w:rPr>
        <w:t xml:space="preserve"> </w:t>
      </w:r>
      <w:r w:rsidRPr="002732AF">
        <w:rPr>
          <w:rFonts w:ascii="Trebuchet MS" w:hAnsi="Trebuchet MS"/>
          <w:lang w:val="eu-ES"/>
        </w:rPr>
        <w:t>Alde batetik, metodologia dago; hau da, esperimentatzen eta balioztatzen den ikuspegi berria, eta hori dokumentatuta geratuko da beste esparru batzuetan errepikatzeko edo eskalatzeko.</w:t>
      </w:r>
      <w:r w:rsidR="004377E5" w:rsidRPr="002B5FA7">
        <w:rPr>
          <w:rFonts w:ascii="Trebuchet MS" w:hAnsi="Trebuchet MS"/>
          <w:lang w:val="eu-ES"/>
        </w:rPr>
        <w:t xml:space="preserve"> </w:t>
      </w:r>
      <w:r w:rsidRPr="002732AF">
        <w:rPr>
          <w:rFonts w:ascii="Trebuchet MS" w:hAnsi="Trebuchet MS"/>
          <w:lang w:val="eu-ES"/>
        </w:rPr>
        <w:t>Bestetik, aplikatuko den proiektua dago. Horren bidez jarriko da proban metodologia, benetako partaideekin, esparru jakin batean eta partaide diren entitateentzat balio zuzena sortzeko helburuarekin.</w:t>
      </w:r>
    </w:p>
    <w:p w14:paraId="31A9CDE7" w14:textId="1FAE2E69" w:rsidR="001542CA" w:rsidRPr="002B5FA7" w:rsidRDefault="002732AF" w:rsidP="002732AF">
      <w:pPr>
        <w:jc w:val="both"/>
        <w:rPr>
          <w:rFonts w:ascii="Trebuchet MS" w:hAnsi="Trebuchet MS"/>
          <w:lang w:val="eu-ES"/>
        </w:rPr>
      </w:pPr>
      <w:r w:rsidRPr="002732AF">
        <w:rPr>
          <w:rFonts w:ascii="Trebuchet MS" w:hAnsi="Trebuchet MS"/>
          <w:lang w:val="eu-ES"/>
        </w:rPr>
        <w:t xml:space="preserve">Parte hartzeko interesa duten entitate bazkideek Innobasque, </w:t>
      </w:r>
      <w:hyperlink r:id="rId12" w:history="1">
        <w:r w:rsidRPr="003257F3">
          <w:rPr>
            <w:rStyle w:val="Hyperlink"/>
            <w:rFonts w:ascii="Trebuchet MS" w:hAnsi="Trebuchet MS"/>
            <w:lang w:val="eu-ES"/>
          </w:rPr>
          <w:t>Berrikuntzaren Euskal Agentziaren webgunean</w:t>
        </w:r>
      </w:hyperlink>
      <w:r w:rsidRPr="002732AF">
        <w:rPr>
          <w:rFonts w:ascii="Trebuchet MS" w:hAnsi="Trebuchet MS"/>
          <w:lang w:val="eu-ES"/>
        </w:rPr>
        <w:t xml:space="preserve"> eman dezakete izena urriaren 31ra arte.</w:t>
      </w:r>
      <w:r w:rsidR="001542CA" w:rsidRPr="002B5FA7">
        <w:rPr>
          <w:rFonts w:ascii="Trebuchet MS" w:hAnsi="Trebuchet MS"/>
          <w:lang w:val="eu-ES"/>
        </w:rPr>
        <w:t xml:space="preserve"> </w:t>
      </w:r>
      <w:r w:rsidRPr="002732AF">
        <w:rPr>
          <w:rFonts w:ascii="Trebuchet MS" w:hAnsi="Trebuchet MS"/>
          <w:lang w:val="eu-ES"/>
        </w:rPr>
        <w:t>Proiektuak 2026ko azarotik 2027ko urtarrilera bitartean jarriko dira martxan.</w:t>
      </w:r>
    </w:p>
    <w:p w14:paraId="31A9CDE8" w14:textId="77777777" w:rsidR="004377E5" w:rsidRPr="002B5FA7" w:rsidRDefault="002732AF" w:rsidP="002732AF">
      <w:pPr>
        <w:jc w:val="both"/>
        <w:rPr>
          <w:rFonts w:ascii="Trebuchet MS" w:hAnsi="Trebuchet MS"/>
          <w:b/>
          <w:bCs/>
          <w:lang w:val="eu-ES"/>
        </w:rPr>
      </w:pPr>
      <w:r w:rsidRPr="002732AF">
        <w:rPr>
          <w:rFonts w:ascii="Trebuchet MS" w:hAnsi="Trebuchet MS"/>
          <w:b/>
          <w:bCs/>
          <w:lang w:val="eu-ES"/>
        </w:rPr>
        <w:t>Sei proiektu berritzeko beste modu batzuk esperimentatzeko</w:t>
      </w:r>
    </w:p>
    <w:p w14:paraId="31A9CDE9" w14:textId="77777777" w:rsidR="004377E5" w:rsidRPr="002B5FA7" w:rsidRDefault="002732AF" w:rsidP="002732AF">
      <w:pPr>
        <w:jc w:val="both"/>
        <w:rPr>
          <w:rFonts w:ascii="Trebuchet MS" w:hAnsi="Trebuchet MS"/>
          <w:lang w:val="it-IT"/>
        </w:rPr>
      </w:pPr>
      <w:r w:rsidRPr="002732AF">
        <w:rPr>
          <w:rFonts w:ascii="Trebuchet MS" w:hAnsi="Trebuchet MS"/>
          <w:lang w:val="eu-ES"/>
        </w:rPr>
        <w:t>2026an, sei esperimentazio-proiektu izango dira eremu horretan, esparru hauei loturik:</w:t>
      </w:r>
    </w:p>
    <w:p w14:paraId="31A9CDEA" w14:textId="04522C30" w:rsidR="004377E5" w:rsidRPr="002B5FA7" w:rsidRDefault="002732AF" w:rsidP="002732AF">
      <w:pPr>
        <w:jc w:val="both"/>
        <w:rPr>
          <w:rFonts w:ascii="Trebuchet MS" w:hAnsi="Trebuchet MS"/>
          <w:lang w:val="it-IT"/>
        </w:rPr>
      </w:pPr>
      <w:r w:rsidRPr="002732AF">
        <w:rPr>
          <w:rFonts w:ascii="Trebuchet MS" w:hAnsi="Trebuchet MS"/>
          <w:lang w:val="eu-ES"/>
        </w:rPr>
        <w:t>“</w:t>
      </w:r>
      <w:hyperlink r:id="rId13" w:history="1">
        <w:r w:rsidR="008D106F">
          <w:rPr>
            <w:rStyle w:val="Hyperlink"/>
            <w:rFonts w:ascii="Trebuchet MS" w:hAnsi="Trebuchet MS"/>
            <w:lang w:val="eu-ES"/>
          </w:rPr>
          <w:t>e</w:t>
        </w:r>
      </w:hyperlink>
      <w:r w:rsidRPr="002732AF">
        <w:rPr>
          <w:rFonts w:ascii="Trebuchet MS" w:hAnsi="Trebuchet MS"/>
          <w:lang w:val="eu-ES"/>
        </w:rPr>
        <w:t>” ekimenak ikasketarako komunitate bat sortuko du enpresa handien artean, berrikuntzaren kudeaketari buruzko jakintzak eta praktikak konpartitzeko, tokian tokiko eta nazioarteko erreferentziazko eragileekin.</w:t>
      </w:r>
      <w:r w:rsidR="004377E5" w:rsidRPr="002B5FA7">
        <w:rPr>
          <w:rFonts w:ascii="Trebuchet MS" w:hAnsi="Trebuchet MS"/>
          <w:lang w:val="it-IT"/>
        </w:rPr>
        <w:t xml:space="preserve"> </w:t>
      </w:r>
      <w:r w:rsidRPr="002732AF">
        <w:rPr>
          <w:rFonts w:ascii="Trebuchet MS" w:hAnsi="Trebuchet MS"/>
          <w:lang w:val="eu-ES"/>
        </w:rPr>
        <w:t>“</w:t>
      </w:r>
      <w:hyperlink r:id="rId14" w:history="1">
        <w:r w:rsidRPr="00B6631C">
          <w:rPr>
            <w:rStyle w:val="Hyperlink"/>
            <w:rFonts w:ascii="Trebuchet MS" w:hAnsi="Trebuchet MS"/>
            <w:lang w:val="eu-ES"/>
          </w:rPr>
          <w:t>Esploratu AA Fisikoa</w:t>
        </w:r>
      </w:hyperlink>
      <w:r w:rsidRPr="002732AF">
        <w:rPr>
          <w:rFonts w:ascii="Trebuchet MS" w:hAnsi="Trebuchet MS"/>
          <w:lang w:val="eu-ES"/>
        </w:rPr>
        <w:t>” proiektuak teknologia horri loturiko aukera eta mehatxuei aurre hartzen lagunduko die industria arloko enpresei, erabaki estrategikoak informazio gehiagorekin hartu ahal izan ditzaten.</w:t>
      </w:r>
      <w:r w:rsidR="004377E5" w:rsidRPr="002B5FA7">
        <w:rPr>
          <w:rFonts w:ascii="Trebuchet MS" w:hAnsi="Trebuchet MS"/>
          <w:lang w:val="it-IT"/>
        </w:rPr>
        <w:t xml:space="preserve"> </w:t>
      </w:r>
      <w:r w:rsidRPr="002732AF">
        <w:rPr>
          <w:rFonts w:ascii="Trebuchet MS" w:hAnsi="Trebuchet MS"/>
          <w:lang w:val="eu-ES"/>
        </w:rPr>
        <w:t>“</w:t>
      </w:r>
      <w:hyperlink r:id="rId15" w:history="1">
        <w:r w:rsidRPr="00B6631C">
          <w:rPr>
            <w:rStyle w:val="Hyperlink"/>
            <w:rFonts w:ascii="Trebuchet MS" w:hAnsi="Trebuchet MS"/>
            <w:lang w:val="eu-ES"/>
          </w:rPr>
          <w:t>Diseinatu Berrikuntzako Erronka Publikoak</w:t>
        </w:r>
      </w:hyperlink>
      <w:r w:rsidRPr="002732AF">
        <w:rPr>
          <w:rFonts w:ascii="Trebuchet MS" w:hAnsi="Trebuchet MS"/>
          <w:lang w:val="eu-ES"/>
        </w:rPr>
        <w:t>” administrazio eta elkarte publikoekin lan egingo du, benetako beharrizanak eraldatu eta ondo formulatutako berrikuntza-erronka bihurtzeko.</w:t>
      </w:r>
    </w:p>
    <w:p w14:paraId="31A9CDEB" w14:textId="6BA2A325" w:rsidR="004377E5" w:rsidRPr="002B5FA7" w:rsidRDefault="002732AF" w:rsidP="002732AF">
      <w:pPr>
        <w:jc w:val="both"/>
        <w:rPr>
          <w:rFonts w:ascii="Trebuchet MS" w:hAnsi="Trebuchet MS"/>
          <w:vanish/>
          <w:lang w:val="eu-ES"/>
        </w:rPr>
      </w:pPr>
      <w:r w:rsidRPr="002732AF">
        <w:rPr>
          <w:rFonts w:ascii="Trebuchet MS" w:hAnsi="Trebuchet MS"/>
          <w:lang w:val="eu-ES"/>
        </w:rPr>
        <w:t>“</w:t>
      </w:r>
      <w:hyperlink r:id="rId16" w:history="1">
        <w:r w:rsidRPr="002732AF">
          <w:rPr>
            <w:rStyle w:val="Hyperlink"/>
            <w:rFonts w:ascii="Trebuchet MS" w:hAnsi="Trebuchet MS"/>
            <w:lang w:val="eu-ES"/>
          </w:rPr>
          <w:t>Aurre hartu Disruptiboari</w:t>
        </w:r>
      </w:hyperlink>
      <w:r w:rsidRPr="002732AF">
        <w:rPr>
          <w:rFonts w:ascii="Trebuchet MS" w:hAnsi="Trebuchet MS"/>
          <w:lang w:val="eu-ES"/>
        </w:rPr>
        <w:t xml:space="preserve">” ekimenak </w:t>
      </w:r>
      <w:proofErr w:type="spellStart"/>
      <w:r w:rsidRPr="00275EBA">
        <w:rPr>
          <w:rFonts w:ascii="Trebuchet MS" w:hAnsi="Trebuchet MS"/>
          <w:i/>
          <w:lang w:val="eu-ES"/>
        </w:rPr>
        <w:t>Moonshot</w:t>
      </w:r>
      <w:proofErr w:type="spellEnd"/>
      <w:r w:rsidRPr="00275EBA">
        <w:rPr>
          <w:rFonts w:ascii="Trebuchet MS" w:hAnsi="Trebuchet MS"/>
          <w:i/>
          <w:lang w:val="eu-ES"/>
        </w:rPr>
        <w:t xml:space="preserve"> </w:t>
      </w:r>
      <w:proofErr w:type="spellStart"/>
      <w:r w:rsidRPr="00275EBA">
        <w:rPr>
          <w:rFonts w:ascii="Trebuchet MS" w:hAnsi="Trebuchet MS"/>
          <w:i/>
          <w:lang w:val="eu-ES"/>
        </w:rPr>
        <w:t>Thinking</w:t>
      </w:r>
      <w:proofErr w:type="spellEnd"/>
      <w:r w:rsidRPr="002732AF">
        <w:rPr>
          <w:rFonts w:ascii="Trebuchet MS" w:hAnsi="Trebuchet MS"/>
          <w:lang w:val="eu-ES"/>
        </w:rPr>
        <w:t xml:space="preserve"> metodologia aplikatuko du, aukerako eremu berriak identifikatzeko; “</w:t>
      </w:r>
      <w:hyperlink r:id="rId17" w:history="1">
        <w:r w:rsidRPr="002732AF">
          <w:rPr>
            <w:rStyle w:val="Hyperlink"/>
            <w:rFonts w:ascii="Trebuchet MS" w:hAnsi="Trebuchet MS"/>
            <w:lang w:val="eu-ES"/>
          </w:rPr>
          <w:t xml:space="preserve">Erronka jo diezaiogun </w:t>
        </w:r>
        <w:proofErr w:type="spellStart"/>
        <w:r w:rsidRPr="002732AF">
          <w:rPr>
            <w:rStyle w:val="Hyperlink"/>
            <w:rFonts w:ascii="Trebuchet MS" w:hAnsi="Trebuchet MS"/>
            <w:lang w:val="eu-ES"/>
          </w:rPr>
          <w:t>Kuantikari</w:t>
        </w:r>
        <w:proofErr w:type="spellEnd"/>
      </w:hyperlink>
      <w:r w:rsidRPr="002732AF">
        <w:rPr>
          <w:rFonts w:ascii="Trebuchet MS" w:hAnsi="Trebuchet MS"/>
          <w:lang w:val="eu-ES"/>
        </w:rPr>
        <w:t xml:space="preserve">” proiektua </w:t>
      </w:r>
      <w:proofErr w:type="spellStart"/>
      <w:r w:rsidRPr="00275EBA">
        <w:rPr>
          <w:rFonts w:ascii="Trebuchet MS" w:hAnsi="Trebuchet MS"/>
          <w:i/>
          <w:lang w:val="eu-ES"/>
        </w:rPr>
        <w:t>benchmarking</w:t>
      </w:r>
      <w:proofErr w:type="spellEnd"/>
      <w:r w:rsidRPr="002732AF">
        <w:rPr>
          <w:rFonts w:ascii="Trebuchet MS" w:hAnsi="Trebuchet MS"/>
          <w:lang w:val="eu-ES"/>
        </w:rPr>
        <w:t xml:space="preserve"> eredu </w:t>
      </w:r>
      <w:proofErr w:type="spellStart"/>
      <w:r w:rsidRPr="002732AF">
        <w:rPr>
          <w:rFonts w:ascii="Trebuchet MS" w:hAnsi="Trebuchet MS"/>
          <w:lang w:val="eu-ES"/>
        </w:rPr>
        <w:t>kolaboratibo</w:t>
      </w:r>
      <w:proofErr w:type="spellEnd"/>
      <w:r w:rsidRPr="002732AF">
        <w:rPr>
          <w:rFonts w:ascii="Trebuchet MS" w:hAnsi="Trebuchet MS"/>
          <w:lang w:val="eu-ES"/>
        </w:rPr>
        <w:t xml:space="preserve"> batean oinarriturik dago, eta horren xedea da industria arloko erronken aurrean konputazio kuantikoko soluzioak kontrastatzea. “</w:t>
      </w:r>
      <w:hyperlink r:id="rId18" w:history="1">
        <w:r w:rsidRPr="002732AF">
          <w:rPr>
            <w:rStyle w:val="Hyperlink"/>
            <w:rFonts w:ascii="Trebuchet MS" w:hAnsi="Trebuchet MS"/>
            <w:lang w:val="eu-ES"/>
          </w:rPr>
          <w:t>Eskala ezazu zure negozioa</w:t>
        </w:r>
      </w:hyperlink>
      <w:r w:rsidRPr="002732AF">
        <w:rPr>
          <w:rFonts w:ascii="Trebuchet MS" w:hAnsi="Trebuchet MS"/>
          <w:lang w:val="eu-ES"/>
        </w:rPr>
        <w:t>” proiektuak, azkenik, oinarri teknologikoko ETEen hazkundea du helburu.</w:t>
      </w:r>
      <w:r w:rsidR="004377E5" w:rsidRPr="002B5FA7">
        <w:rPr>
          <w:rFonts w:ascii="Trebuchet MS" w:hAnsi="Trebuchet MS"/>
          <w:lang w:val="eu-ES"/>
        </w:rPr>
        <w:t xml:space="preserve"> </w:t>
      </w:r>
    </w:p>
    <w:p w14:paraId="31A9CDEC" w14:textId="77777777" w:rsidR="00962AA2" w:rsidRPr="002B5FA7" w:rsidRDefault="002732AF" w:rsidP="002732AF">
      <w:pPr>
        <w:jc w:val="both"/>
        <w:rPr>
          <w:rFonts w:ascii="Trebuchet MS" w:hAnsi="Trebuchet MS"/>
          <w:lang w:val="eu-ES"/>
        </w:rPr>
      </w:pPr>
      <w:r w:rsidRPr="002732AF">
        <w:rPr>
          <w:rFonts w:ascii="Trebuchet MS" w:hAnsi="Trebuchet MS"/>
          <w:lang w:val="eu-ES"/>
        </w:rPr>
        <w:t xml:space="preserve">Proiektuak talde txikitan garatuko dira, eta hainbat antolakunde aditu izango dira bidelagun, hala nola BAIC, Basque Quantum, BRTA, ESADE, </w:t>
      </w:r>
      <w:proofErr w:type="spellStart"/>
      <w:r w:rsidRPr="002732AF">
        <w:rPr>
          <w:rFonts w:ascii="Trebuchet MS" w:hAnsi="Trebuchet MS"/>
          <w:lang w:val="eu-ES"/>
        </w:rPr>
        <w:t>Excelia</w:t>
      </w:r>
      <w:proofErr w:type="spellEnd"/>
      <w:r w:rsidRPr="002732AF">
        <w:rPr>
          <w:rFonts w:ascii="Trebuchet MS" w:hAnsi="Trebuchet MS"/>
          <w:lang w:val="eu-ES"/>
        </w:rPr>
        <w:t xml:space="preserve"> </w:t>
      </w:r>
      <w:proofErr w:type="spellStart"/>
      <w:r w:rsidRPr="002732AF">
        <w:rPr>
          <w:rFonts w:ascii="Trebuchet MS" w:hAnsi="Trebuchet MS"/>
          <w:lang w:val="eu-ES"/>
        </w:rPr>
        <w:t>Best</w:t>
      </w:r>
      <w:proofErr w:type="spellEnd"/>
      <w:r w:rsidRPr="002732AF">
        <w:rPr>
          <w:rFonts w:ascii="Trebuchet MS" w:hAnsi="Trebuchet MS"/>
          <w:lang w:val="eu-ES"/>
        </w:rPr>
        <w:t xml:space="preserve"> </w:t>
      </w:r>
      <w:proofErr w:type="spellStart"/>
      <w:r w:rsidRPr="002732AF">
        <w:rPr>
          <w:rFonts w:ascii="Trebuchet MS" w:hAnsi="Trebuchet MS"/>
          <w:lang w:val="eu-ES"/>
        </w:rPr>
        <w:t>Practices</w:t>
      </w:r>
      <w:proofErr w:type="spellEnd"/>
      <w:r w:rsidRPr="002732AF">
        <w:rPr>
          <w:rFonts w:ascii="Trebuchet MS" w:hAnsi="Trebuchet MS"/>
          <w:lang w:val="eu-ES"/>
        </w:rPr>
        <w:t xml:space="preserve">, SPRI, TECH </w:t>
      </w:r>
      <w:proofErr w:type="spellStart"/>
      <w:r w:rsidRPr="002732AF">
        <w:rPr>
          <w:rFonts w:ascii="Trebuchet MS" w:hAnsi="Trebuchet MS"/>
          <w:lang w:val="eu-ES"/>
        </w:rPr>
        <w:t>friendly</w:t>
      </w:r>
      <w:proofErr w:type="spellEnd"/>
      <w:r w:rsidRPr="002732AF">
        <w:rPr>
          <w:rFonts w:ascii="Trebuchet MS" w:hAnsi="Trebuchet MS"/>
          <w:lang w:val="eu-ES"/>
        </w:rPr>
        <w:t xml:space="preserve">, Tecnalia eta </w:t>
      </w:r>
      <w:proofErr w:type="spellStart"/>
      <w:r w:rsidRPr="002732AF">
        <w:rPr>
          <w:rFonts w:ascii="Trebuchet MS" w:hAnsi="Trebuchet MS"/>
          <w:lang w:val="eu-ES"/>
        </w:rPr>
        <w:t>Telefónica</w:t>
      </w:r>
      <w:proofErr w:type="spellEnd"/>
      <w:r w:rsidRPr="002732AF">
        <w:rPr>
          <w:rFonts w:ascii="Trebuchet MS" w:hAnsi="Trebuchet MS"/>
          <w:lang w:val="eu-ES"/>
        </w:rPr>
        <w:t>.</w:t>
      </w:r>
      <w:r w:rsidR="00851E2C" w:rsidRPr="002B5FA7">
        <w:rPr>
          <w:rFonts w:ascii="Trebuchet MS" w:hAnsi="Trebuchet MS"/>
          <w:lang w:val="eu-ES"/>
        </w:rPr>
        <w:t xml:space="preserve"> </w:t>
      </w:r>
    </w:p>
    <w:p w14:paraId="31A9CDED" w14:textId="77777777" w:rsidR="003C4B15" w:rsidRPr="002B5FA7" w:rsidRDefault="002732AF" w:rsidP="002732AF">
      <w:pPr>
        <w:jc w:val="both"/>
        <w:rPr>
          <w:rFonts w:ascii="Trebuchet MS" w:hAnsi="Trebuchet MS"/>
          <w:b/>
          <w:bCs/>
          <w:lang w:val="eu-ES"/>
        </w:rPr>
      </w:pPr>
      <w:proofErr w:type="spellStart"/>
      <w:r w:rsidRPr="002732AF">
        <w:rPr>
          <w:rFonts w:ascii="Trebuchet MS" w:hAnsi="Trebuchet MS"/>
          <w:b/>
          <w:bCs/>
          <w:i/>
          <w:iCs/>
          <w:lang w:val="eu-ES"/>
        </w:rPr>
        <w:t>Webinar</w:t>
      </w:r>
      <w:r w:rsidRPr="002732AF">
        <w:rPr>
          <w:rFonts w:ascii="Trebuchet MS" w:hAnsi="Trebuchet MS"/>
          <w:b/>
          <w:bCs/>
          <w:iCs/>
          <w:lang w:val="eu-ES"/>
        </w:rPr>
        <w:t>-ak</w:t>
      </w:r>
      <w:proofErr w:type="spellEnd"/>
      <w:r w:rsidRPr="002732AF">
        <w:rPr>
          <w:rFonts w:ascii="Trebuchet MS" w:hAnsi="Trebuchet MS"/>
          <w:b/>
          <w:bCs/>
          <w:iCs/>
          <w:lang w:val="eu-ES"/>
        </w:rPr>
        <w:t xml:space="preserve"> proiektuak ezagutzeko</w:t>
      </w:r>
      <w:r w:rsidR="003C4B15" w:rsidRPr="002B5FA7">
        <w:rPr>
          <w:rFonts w:ascii="Trebuchet MS" w:hAnsi="Trebuchet MS"/>
          <w:b/>
          <w:bCs/>
          <w:lang w:val="eu-ES"/>
        </w:rPr>
        <w:t xml:space="preserve"> </w:t>
      </w:r>
    </w:p>
    <w:p w14:paraId="31A9CDEE" w14:textId="77777777" w:rsidR="005544D4" w:rsidRPr="002B5FA7" w:rsidRDefault="002732AF" w:rsidP="002732AF">
      <w:pPr>
        <w:jc w:val="both"/>
        <w:rPr>
          <w:rFonts w:ascii="Trebuchet MS" w:hAnsi="Trebuchet MS"/>
          <w:lang w:val="eu-ES"/>
        </w:rPr>
      </w:pPr>
      <w:r w:rsidRPr="002732AF">
        <w:rPr>
          <w:rFonts w:ascii="Trebuchet MS" w:hAnsi="Trebuchet MS"/>
          <w:lang w:val="eu-ES"/>
        </w:rPr>
        <w:t xml:space="preserve">Berrikuntzaren Euskal Agentziak urriaren 7an eta 8an bi informazio-saio antolatuko ditu </w:t>
      </w:r>
      <w:proofErr w:type="spellStart"/>
      <w:r w:rsidRPr="002732AF">
        <w:rPr>
          <w:rFonts w:ascii="Trebuchet MS" w:hAnsi="Trebuchet MS"/>
          <w:i/>
          <w:iCs/>
          <w:lang w:val="eu-ES"/>
        </w:rPr>
        <w:t>webinar</w:t>
      </w:r>
      <w:proofErr w:type="spellEnd"/>
      <w:r w:rsidRPr="002732AF">
        <w:rPr>
          <w:rFonts w:ascii="Trebuchet MS" w:hAnsi="Trebuchet MS"/>
          <w:lang w:val="eu-ES"/>
        </w:rPr>
        <w:t xml:space="preserve"> formatuan, sei esperimentazio-proiektuak ezagutarazteko.</w:t>
      </w:r>
      <w:r w:rsidR="004377E5" w:rsidRPr="002B5FA7">
        <w:rPr>
          <w:rFonts w:ascii="Trebuchet MS" w:hAnsi="Trebuchet MS"/>
          <w:lang w:val="eu-ES"/>
        </w:rPr>
        <w:t xml:space="preserve"> </w:t>
      </w:r>
    </w:p>
    <w:p w14:paraId="31A9CDEF" w14:textId="77777777" w:rsidR="00716692" w:rsidRPr="002B5FA7" w:rsidRDefault="002732AF" w:rsidP="002732AF">
      <w:pPr>
        <w:jc w:val="both"/>
        <w:rPr>
          <w:rFonts w:ascii="Trebuchet MS" w:hAnsi="Trebuchet MS"/>
          <w:lang w:val="it-IT"/>
        </w:rPr>
      </w:pPr>
      <w:r w:rsidRPr="002732AF">
        <w:rPr>
          <w:rFonts w:ascii="Trebuchet MS" w:hAnsi="Trebuchet MS"/>
          <w:lang w:val="eu-ES"/>
        </w:rPr>
        <w:t xml:space="preserve">Proiektuak bi saioen artean banatuko dira, eta aurkezpen bakoitzerako ordutegi berezituak izango dira. Horrenbestez, entitate bazkideek aukera izango dute beren </w:t>
      </w:r>
      <w:proofErr w:type="spellStart"/>
      <w:r w:rsidRPr="002732AF">
        <w:rPr>
          <w:rFonts w:ascii="Trebuchet MS" w:hAnsi="Trebuchet MS"/>
          <w:lang w:val="eu-ES"/>
        </w:rPr>
        <w:t>interesekoetara</w:t>
      </w:r>
      <w:proofErr w:type="spellEnd"/>
      <w:r w:rsidRPr="002732AF">
        <w:rPr>
          <w:rFonts w:ascii="Trebuchet MS" w:hAnsi="Trebuchet MS"/>
          <w:lang w:val="eu-ES"/>
        </w:rPr>
        <w:t xml:space="preserve"> konektatzeko.</w:t>
      </w:r>
    </w:p>
    <w:p w14:paraId="31A9CDF0" w14:textId="77777777" w:rsidR="004377E5" w:rsidRPr="002B5FA7" w:rsidRDefault="004377E5" w:rsidP="00962AA2">
      <w:pPr>
        <w:jc w:val="both"/>
        <w:rPr>
          <w:rFonts w:ascii="Trebuchet MS" w:hAnsi="Trebuchet MS"/>
          <w:b/>
          <w:bCs/>
          <w:u w:val="single"/>
          <w:lang w:val="it-IT"/>
        </w:rPr>
      </w:pPr>
    </w:p>
    <w:p w14:paraId="31A9CDF1" w14:textId="77777777" w:rsidR="009350F6" w:rsidRPr="002B5FA7" w:rsidRDefault="002732AF" w:rsidP="002732AF">
      <w:pPr>
        <w:jc w:val="both"/>
        <w:rPr>
          <w:rFonts w:ascii="Trebuchet MS" w:hAnsi="Trebuchet MS"/>
          <w:lang w:val="it-IT"/>
        </w:rPr>
      </w:pPr>
      <w:r w:rsidRPr="002732AF">
        <w:rPr>
          <w:rFonts w:ascii="Trebuchet MS" w:hAnsi="Trebuchet MS"/>
          <w:b/>
          <w:bCs/>
          <w:u w:val="single"/>
          <w:lang w:val="eu-ES"/>
        </w:rPr>
        <w:t>Informazio gehiago</w:t>
      </w:r>
    </w:p>
    <w:p w14:paraId="31A9CDF2" w14:textId="77777777" w:rsidR="003859C5" w:rsidRPr="002B5FA7" w:rsidRDefault="002732AF" w:rsidP="002732AF">
      <w:pPr>
        <w:jc w:val="both"/>
        <w:rPr>
          <w:rFonts w:ascii="Trebuchet MS" w:hAnsi="Trebuchet MS"/>
          <w:b/>
          <w:bCs/>
          <w:lang w:val="it-IT"/>
        </w:rPr>
      </w:pPr>
      <w:r w:rsidRPr="002732AF">
        <w:rPr>
          <w:rFonts w:ascii="Trebuchet MS" w:hAnsi="Trebuchet MS"/>
          <w:b/>
          <w:bCs/>
          <w:lang w:val="eu-ES"/>
        </w:rPr>
        <w:t>Olalla Alonso</w:t>
      </w:r>
    </w:p>
    <w:p w14:paraId="31A9CDF3" w14:textId="77777777" w:rsidR="0005327F" w:rsidRPr="002B5FA7" w:rsidRDefault="002732AF" w:rsidP="002732AF">
      <w:pPr>
        <w:jc w:val="both"/>
        <w:rPr>
          <w:rFonts w:ascii="Trebuchet MS" w:hAnsi="Trebuchet MS"/>
          <w:lang w:val="it-IT"/>
        </w:rPr>
      </w:pPr>
      <w:r w:rsidRPr="002732AF">
        <w:rPr>
          <w:rFonts w:ascii="Trebuchet MS" w:hAnsi="Trebuchet MS"/>
          <w:lang w:val="eu-ES"/>
        </w:rPr>
        <w:t xml:space="preserve">T. 688868384 / </w:t>
      </w:r>
      <w:hyperlink r:id="rId19" w:history="1">
        <w:r w:rsidRPr="002732AF">
          <w:rPr>
            <w:rStyle w:val="Hyperlink"/>
            <w:rFonts w:ascii="Trebuchet MS" w:hAnsi="Trebuchet MS"/>
            <w:lang w:val="eu-ES"/>
          </w:rPr>
          <w:t>oalonso@innobasque.eus</w:t>
        </w:r>
      </w:hyperlink>
    </w:p>
    <w:sectPr w:rsidR="0005327F" w:rsidRPr="002B5FA7" w:rsidSect="007D61EF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0BBDC" w14:textId="77777777" w:rsidR="001B7505" w:rsidRDefault="001B7505" w:rsidP="005D3F0A">
      <w:pPr>
        <w:spacing w:after="0" w:line="240" w:lineRule="auto"/>
      </w:pPr>
      <w:r>
        <w:separator/>
      </w:r>
    </w:p>
  </w:endnote>
  <w:endnote w:type="continuationSeparator" w:id="0">
    <w:p w14:paraId="3DED2C11" w14:textId="77777777" w:rsidR="001B7505" w:rsidRDefault="001B7505" w:rsidP="005D3F0A">
      <w:pPr>
        <w:spacing w:after="0" w:line="240" w:lineRule="auto"/>
      </w:pPr>
      <w:r>
        <w:continuationSeparator/>
      </w:r>
    </w:p>
  </w:endnote>
  <w:endnote w:type="continuationNotice" w:id="1">
    <w:p w14:paraId="4471B127" w14:textId="77777777" w:rsidR="001B7505" w:rsidRDefault="001B75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9CDFE" w14:textId="77777777" w:rsidR="00B60341" w:rsidRDefault="00B603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4604904"/>
      <w:docPartObj>
        <w:docPartGallery w:val="Page Numbers (Bottom of Page)"/>
        <w:docPartUnique/>
      </w:docPartObj>
    </w:sdtPr>
    <w:sdtContent>
      <w:p w14:paraId="31A9CDFF" w14:textId="77777777" w:rsidR="00B60341" w:rsidRDefault="00B6034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1A9CE00" w14:textId="77777777" w:rsidR="00B60341" w:rsidRDefault="00B6034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9CE02" w14:textId="77777777" w:rsidR="00B60341" w:rsidRDefault="00B603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93EA8" w14:textId="77777777" w:rsidR="001B7505" w:rsidRDefault="001B7505" w:rsidP="005D3F0A">
      <w:pPr>
        <w:spacing w:after="0" w:line="240" w:lineRule="auto"/>
      </w:pPr>
      <w:r>
        <w:separator/>
      </w:r>
    </w:p>
  </w:footnote>
  <w:footnote w:type="continuationSeparator" w:id="0">
    <w:p w14:paraId="046AD748" w14:textId="77777777" w:rsidR="001B7505" w:rsidRDefault="001B7505" w:rsidP="005D3F0A">
      <w:pPr>
        <w:spacing w:after="0" w:line="240" w:lineRule="auto"/>
      </w:pPr>
      <w:r>
        <w:continuationSeparator/>
      </w:r>
    </w:p>
  </w:footnote>
  <w:footnote w:type="continuationNotice" w:id="1">
    <w:p w14:paraId="3275CDF7" w14:textId="77777777" w:rsidR="001B7505" w:rsidRDefault="001B750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9CDFA" w14:textId="77777777" w:rsidR="00B60341" w:rsidRDefault="00B603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9CDFB" w14:textId="77777777" w:rsidR="00B60341" w:rsidRDefault="00B60341">
    <w:pPr>
      <w:pStyle w:val="Header"/>
    </w:pPr>
    <w:r>
      <w:rPr>
        <w:noProof/>
        <w:lang w:eastAsia="es-ES"/>
      </w:rPr>
      <w:drawing>
        <wp:inline distT="0" distB="0" distL="0" distR="0" wp14:anchorId="31A9CE03" wp14:editId="31A9CE04">
          <wp:extent cx="1726158" cy="750627"/>
          <wp:effectExtent l="0" t="0" r="7620" b="0"/>
          <wp:docPr id="1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Form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0296" cy="75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1A9CDFC" w14:textId="77777777" w:rsidR="00B60341" w:rsidRDefault="00B60341">
    <w:pPr>
      <w:pStyle w:val="Header"/>
    </w:pPr>
  </w:p>
  <w:p w14:paraId="31A9CDFD" w14:textId="77777777" w:rsidR="00B60341" w:rsidRDefault="00B6034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9CE01" w14:textId="77777777" w:rsidR="00B60341" w:rsidRDefault="00B603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27FDF"/>
    <w:multiLevelType w:val="hybridMultilevel"/>
    <w:tmpl w:val="E7E257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D30D0"/>
    <w:multiLevelType w:val="multilevel"/>
    <w:tmpl w:val="C700E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1D52B8"/>
    <w:multiLevelType w:val="multilevel"/>
    <w:tmpl w:val="40823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BD450E"/>
    <w:multiLevelType w:val="multilevel"/>
    <w:tmpl w:val="DEE0D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722B3D"/>
    <w:multiLevelType w:val="hybridMultilevel"/>
    <w:tmpl w:val="ECA4ED4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87007C"/>
    <w:multiLevelType w:val="multilevel"/>
    <w:tmpl w:val="7A941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10AD7"/>
    <w:multiLevelType w:val="hybridMultilevel"/>
    <w:tmpl w:val="0C3808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F450CB"/>
    <w:multiLevelType w:val="hybridMultilevel"/>
    <w:tmpl w:val="9D0696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943FE0"/>
    <w:multiLevelType w:val="hybridMultilevel"/>
    <w:tmpl w:val="8654BF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094CE5"/>
    <w:multiLevelType w:val="multilevel"/>
    <w:tmpl w:val="88E09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D16CA7"/>
    <w:multiLevelType w:val="hybridMultilevel"/>
    <w:tmpl w:val="389039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6B0C0B"/>
    <w:multiLevelType w:val="hybridMultilevel"/>
    <w:tmpl w:val="475AC5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683B71"/>
    <w:multiLevelType w:val="multilevel"/>
    <w:tmpl w:val="1A745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AF3C78"/>
    <w:multiLevelType w:val="hybridMultilevel"/>
    <w:tmpl w:val="3B22060A"/>
    <w:lvl w:ilvl="0" w:tplc="8F8EA18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301698"/>
    <w:multiLevelType w:val="multilevel"/>
    <w:tmpl w:val="0AC8F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2067832">
    <w:abstractNumId w:val="2"/>
  </w:num>
  <w:num w:numId="2" w16cid:durableId="1087264395">
    <w:abstractNumId w:val="12"/>
  </w:num>
  <w:num w:numId="3" w16cid:durableId="2113091661">
    <w:abstractNumId w:val="3"/>
  </w:num>
  <w:num w:numId="4" w16cid:durableId="1416710056">
    <w:abstractNumId w:val="10"/>
  </w:num>
  <w:num w:numId="5" w16cid:durableId="1723672693">
    <w:abstractNumId w:val="6"/>
  </w:num>
  <w:num w:numId="6" w16cid:durableId="88043306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 w:tentative="1">
        <w:start w:val="1"/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  <w:lvlOverride w:ilvl="3">
      <w:lvl w:ilvl="3" w:tentative="1">
        <w:start w:val="1"/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  <w:lvlOverride w:ilvl="4">
      <w:lvl w:ilvl="4" w:tentative="1">
        <w:start w:val="1"/>
        <w:numFmt w:val="bullet"/>
        <w:lvlText w:val=""/>
        <w:lvlJc w:val="left"/>
        <w:pPr>
          <w:tabs>
            <w:tab w:val="num" w:pos="3600"/>
          </w:tabs>
          <w:ind w:left="3600" w:hanging="360"/>
        </w:pPr>
        <w:rPr>
          <w:rFonts w:ascii="Wingdings" w:hAnsi="Wingdings" w:hint="default"/>
          <w:sz w:val="20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  <w:sz w:val="20"/>
        </w:rPr>
      </w:lvl>
    </w:lvlOverride>
    <w:lvlOverride w:ilvl="6">
      <w:lvl w:ilvl="6" w:tentative="1">
        <w:start w:val="1"/>
        <w:numFmt w:val="bullet"/>
        <w:lvlText w:val=""/>
        <w:lvlJc w:val="left"/>
        <w:pPr>
          <w:tabs>
            <w:tab w:val="num" w:pos="5040"/>
          </w:tabs>
          <w:ind w:left="5040" w:hanging="360"/>
        </w:pPr>
        <w:rPr>
          <w:rFonts w:ascii="Wingdings" w:hAnsi="Wingdings" w:hint="default"/>
          <w:sz w:val="20"/>
        </w:rPr>
      </w:lvl>
    </w:lvlOverride>
    <w:lvlOverride w:ilvl="7">
      <w:lvl w:ilvl="7" w:tentative="1">
        <w:start w:val="1"/>
        <w:numFmt w:val="bullet"/>
        <w:lvlText w:val=""/>
        <w:lvlJc w:val="left"/>
        <w:pPr>
          <w:tabs>
            <w:tab w:val="num" w:pos="5760"/>
          </w:tabs>
          <w:ind w:left="5760" w:hanging="360"/>
        </w:pPr>
        <w:rPr>
          <w:rFonts w:ascii="Wingdings" w:hAnsi="Wingdings" w:hint="default"/>
          <w:sz w:val="20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  <w:sz w:val="20"/>
        </w:rPr>
      </w:lvl>
    </w:lvlOverride>
  </w:num>
  <w:num w:numId="7" w16cid:durableId="85152048">
    <w:abstractNumId w:val="4"/>
  </w:num>
  <w:num w:numId="8" w16cid:durableId="1894653424">
    <w:abstractNumId w:val="13"/>
  </w:num>
  <w:num w:numId="9" w16cid:durableId="796530100">
    <w:abstractNumId w:val="8"/>
  </w:num>
  <w:num w:numId="10" w16cid:durableId="946427550">
    <w:abstractNumId w:val="7"/>
  </w:num>
  <w:num w:numId="11" w16cid:durableId="71507276">
    <w:abstractNumId w:val="14"/>
  </w:num>
  <w:num w:numId="12" w16cid:durableId="55903838">
    <w:abstractNumId w:val="11"/>
  </w:num>
  <w:num w:numId="13" w16cid:durableId="398285726">
    <w:abstractNumId w:val="0"/>
  </w:num>
  <w:num w:numId="14" w16cid:durableId="1337614564">
    <w:abstractNumId w:val="9"/>
  </w:num>
  <w:num w:numId="15" w16cid:durableId="6686743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50F6"/>
    <w:rsid w:val="00003D63"/>
    <w:rsid w:val="00007123"/>
    <w:rsid w:val="000079CC"/>
    <w:rsid w:val="00011882"/>
    <w:rsid w:val="0001345E"/>
    <w:rsid w:val="00014220"/>
    <w:rsid w:val="0001448C"/>
    <w:rsid w:val="0001485C"/>
    <w:rsid w:val="000170D6"/>
    <w:rsid w:val="00031039"/>
    <w:rsid w:val="00040C6F"/>
    <w:rsid w:val="000415DB"/>
    <w:rsid w:val="00044D6A"/>
    <w:rsid w:val="000454DA"/>
    <w:rsid w:val="000471BD"/>
    <w:rsid w:val="000508EB"/>
    <w:rsid w:val="0005249F"/>
    <w:rsid w:val="0005327F"/>
    <w:rsid w:val="00057C5F"/>
    <w:rsid w:val="0007084A"/>
    <w:rsid w:val="000720B0"/>
    <w:rsid w:val="000721F8"/>
    <w:rsid w:val="00073BE2"/>
    <w:rsid w:val="000772BB"/>
    <w:rsid w:val="000802A1"/>
    <w:rsid w:val="00080513"/>
    <w:rsid w:val="00085FF0"/>
    <w:rsid w:val="000877C7"/>
    <w:rsid w:val="0009787B"/>
    <w:rsid w:val="000A15CD"/>
    <w:rsid w:val="000A26B3"/>
    <w:rsid w:val="000A3985"/>
    <w:rsid w:val="000B06A2"/>
    <w:rsid w:val="000B1EB1"/>
    <w:rsid w:val="000B7CE7"/>
    <w:rsid w:val="000E4359"/>
    <w:rsid w:val="000F2593"/>
    <w:rsid w:val="00101A30"/>
    <w:rsid w:val="001056CB"/>
    <w:rsid w:val="00123AC5"/>
    <w:rsid w:val="00126458"/>
    <w:rsid w:val="00134472"/>
    <w:rsid w:val="00137AF9"/>
    <w:rsid w:val="00141751"/>
    <w:rsid w:val="00145DCD"/>
    <w:rsid w:val="001476A5"/>
    <w:rsid w:val="00153BF0"/>
    <w:rsid w:val="001542CA"/>
    <w:rsid w:val="00166038"/>
    <w:rsid w:val="001678A1"/>
    <w:rsid w:val="00170A3A"/>
    <w:rsid w:val="001776A0"/>
    <w:rsid w:val="001820AD"/>
    <w:rsid w:val="001850AF"/>
    <w:rsid w:val="00186520"/>
    <w:rsid w:val="001953BB"/>
    <w:rsid w:val="00196AEB"/>
    <w:rsid w:val="00196E85"/>
    <w:rsid w:val="001A52F1"/>
    <w:rsid w:val="001A7FED"/>
    <w:rsid w:val="001B7505"/>
    <w:rsid w:val="001C7F67"/>
    <w:rsid w:val="001D1D70"/>
    <w:rsid w:val="001E1CDB"/>
    <w:rsid w:val="001F4F97"/>
    <w:rsid w:val="001F5860"/>
    <w:rsid w:val="00207C78"/>
    <w:rsid w:val="00210A99"/>
    <w:rsid w:val="00210C70"/>
    <w:rsid w:val="002140DA"/>
    <w:rsid w:val="00214D75"/>
    <w:rsid w:val="00221F61"/>
    <w:rsid w:val="0022323C"/>
    <w:rsid w:val="002241B9"/>
    <w:rsid w:val="00225D4F"/>
    <w:rsid w:val="00232634"/>
    <w:rsid w:val="00235682"/>
    <w:rsid w:val="00241709"/>
    <w:rsid w:val="002440FB"/>
    <w:rsid w:val="00247D5F"/>
    <w:rsid w:val="0025221F"/>
    <w:rsid w:val="002531AC"/>
    <w:rsid w:val="002607E5"/>
    <w:rsid w:val="00261930"/>
    <w:rsid w:val="002629F3"/>
    <w:rsid w:val="0026573D"/>
    <w:rsid w:val="00270CDE"/>
    <w:rsid w:val="002732AF"/>
    <w:rsid w:val="00275EBA"/>
    <w:rsid w:val="00280E49"/>
    <w:rsid w:val="00281546"/>
    <w:rsid w:val="0028247C"/>
    <w:rsid w:val="00290C9C"/>
    <w:rsid w:val="00293ABC"/>
    <w:rsid w:val="00293D0C"/>
    <w:rsid w:val="002978A0"/>
    <w:rsid w:val="002A63B7"/>
    <w:rsid w:val="002B570F"/>
    <w:rsid w:val="002B5FA7"/>
    <w:rsid w:val="002C20C9"/>
    <w:rsid w:val="002D06F3"/>
    <w:rsid w:val="002D073B"/>
    <w:rsid w:val="002D310F"/>
    <w:rsid w:val="002E259F"/>
    <w:rsid w:val="002F1863"/>
    <w:rsid w:val="00303B20"/>
    <w:rsid w:val="00305ECC"/>
    <w:rsid w:val="0031252B"/>
    <w:rsid w:val="003128C1"/>
    <w:rsid w:val="003130D2"/>
    <w:rsid w:val="00323D09"/>
    <w:rsid w:val="003257F3"/>
    <w:rsid w:val="0034200B"/>
    <w:rsid w:val="00342C7D"/>
    <w:rsid w:val="003455EC"/>
    <w:rsid w:val="0034794B"/>
    <w:rsid w:val="003505C4"/>
    <w:rsid w:val="0035138B"/>
    <w:rsid w:val="003551BF"/>
    <w:rsid w:val="00355FC8"/>
    <w:rsid w:val="00361658"/>
    <w:rsid w:val="00365CE9"/>
    <w:rsid w:val="003673C6"/>
    <w:rsid w:val="003722C2"/>
    <w:rsid w:val="0037432C"/>
    <w:rsid w:val="00375ACD"/>
    <w:rsid w:val="003859C5"/>
    <w:rsid w:val="00394345"/>
    <w:rsid w:val="003965AA"/>
    <w:rsid w:val="003965AC"/>
    <w:rsid w:val="003A46EA"/>
    <w:rsid w:val="003B2219"/>
    <w:rsid w:val="003B41A0"/>
    <w:rsid w:val="003B441B"/>
    <w:rsid w:val="003C4746"/>
    <w:rsid w:val="003C4B15"/>
    <w:rsid w:val="003C601A"/>
    <w:rsid w:val="003D668B"/>
    <w:rsid w:val="003D6A1F"/>
    <w:rsid w:val="003E2F18"/>
    <w:rsid w:val="003E3137"/>
    <w:rsid w:val="003E5AE0"/>
    <w:rsid w:val="003F1639"/>
    <w:rsid w:val="003F4823"/>
    <w:rsid w:val="003F6443"/>
    <w:rsid w:val="00400E04"/>
    <w:rsid w:val="00407291"/>
    <w:rsid w:val="004113D0"/>
    <w:rsid w:val="0041505A"/>
    <w:rsid w:val="00424395"/>
    <w:rsid w:val="00427051"/>
    <w:rsid w:val="00427E75"/>
    <w:rsid w:val="004315C7"/>
    <w:rsid w:val="00431CBF"/>
    <w:rsid w:val="004330DD"/>
    <w:rsid w:val="004377E5"/>
    <w:rsid w:val="00451824"/>
    <w:rsid w:val="00455881"/>
    <w:rsid w:val="004559A0"/>
    <w:rsid w:val="00461006"/>
    <w:rsid w:val="00461D42"/>
    <w:rsid w:val="0046230F"/>
    <w:rsid w:val="00467CAD"/>
    <w:rsid w:val="004707CD"/>
    <w:rsid w:val="004739B4"/>
    <w:rsid w:val="0048052F"/>
    <w:rsid w:val="004857A8"/>
    <w:rsid w:val="0049003D"/>
    <w:rsid w:val="0049271C"/>
    <w:rsid w:val="00493B02"/>
    <w:rsid w:val="004964C3"/>
    <w:rsid w:val="00496CA8"/>
    <w:rsid w:val="004A1EA1"/>
    <w:rsid w:val="004A3FB1"/>
    <w:rsid w:val="004A5359"/>
    <w:rsid w:val="004A6982"/>
    <w:rsid w:val="004B1CA9"/>
    <w:rsid w:val="004B436B"/>
    <w:rsid w:val="004B7922"/>
    <w:rsid w:val="004C0069"/>
    <w:rsid w:val="004C06FF"/>
    <w:rsid w:val="004D0656"/>
    <w:rsid w:val="004D1899"/>
    <w:rsid w:val="004D4C19"/>
    <w:rsid w:val="004E24DB"/>
    <w:rsid w:val="004F2F7C"/>
    <w:rsid w:val="004F53CD"/>
    <w:rsid w:val="00506B16"/>
    <w:rsid w:val="00512B48"/>
    <w:rsid w:val="00513E05"/>
    <w:rsid w:val="0051732B"/>
    <w:rsid w:val="00523C97"/>
    <w:rsid w:val="005270A3"/>
    <w:rsid w:val="00527365"/>
    <w:rsid w:val="005317A7"/>
    <w:rsid w:val="0053513F"/>
    <w:rsid w:val="00542DE7"/>
    <w:rsid w:val="00542E87"/>
    <w:rsid w:val="00550BE4"/>
    <w:rsid w:val="00551750"/>
    <w:rsid w:val="005544D4"/>
    <w:rsid w:val="00555AB6"/>
    <w:rsid w:val="00556E94"/>
    <w:rsid w:val="00562ACC"/>
    <w:rsid w:val="00564D67"/>
    <w:rsid w:val="005656B3"/>
    <w:rsid w:val="0057111C"/>
    <w:rsid w:val="005715D5"/>
    <w:rsid w:val="00574CDC"/>
    <w:rsid w:val="00575105"/>
    <w:rsid w:val="00582641"/>
    <w:rsid w:val="00584D82"/>
    <w:rsid w:val="005949E0"/>
    <w:rsid w:val="00597540"/>
    <w:rsid w:val="005A352C"/>
    <w:rsid w:val="005A661A"/>
    <w:rsid w:val="005B1804"/>
    <w:rsid w:val="005C4FC9"/>
    <w:rsid w:val="005C6991"/>
    <w:rsid w:val="005D0FBC"/>
    <w:rsid w:val="005D220E"/>
    <w:rsid w:val="005D3F0A"/>
    <w:rsid w:val="005D4E27"/>
    <w:rsid w:val="005D57E8"/>
    <w:rsid w:val="005D5844"/>
    <w:rsid w:val="005D6518"/>
    <w:rsid w:val="005E5C32"/>
    <w:rsid w:val="005F1725"/>
    <w:rsid w:val="005F23B4"/>
    <w:rsid w:val="005F2B39"/>
    <w:rsid w:val="005F3726"/>
    <w:rsid w:val="005F38F7"/>
    <w:rsid w:val="005F5391"/>
    <w:rsid w:val="005F6475"/>
    <w:rsid w:val="005F7458"/>
    <w:rsid w:val="005F751B"/>
    <w:rsid w:val="006005BD"/>
    <w:rsid w:val="006007CB"/>
    <w:rsid w:val="006053D4"/>
    <w:rsid w:val="0060677F"/>
    <w:rsid w:val="00607A29"/>
    <w:rsid w:val="006124B2"/>
    <w:rsid w:val="00612EA6"/>
    <w:rsid w:val="006213B8"/>
    <w:rsid w:val="00627F00"/>
    <w:rsid w:val="00630A16"/>
    <w:rsid w:val="00635806"/>
    <w:rsid w:val="00636A42"/>
    <w:rsid w:val="00637695"/>
    <w:rsid w:val="0064190A"/>
    <w:rsid w:val="00641D93"/>
    <w:rsid w:val="00643C3A"/>
    <w:rsid w:val="006463DC"/>
    <w:rsid w:val="00650700"/>
    <w:rsid w:val="00651324"/>
    <w:rsid w:val="0065518A"/>
    <w:rsid w:val="006565A5"/>
    <w:rsid w:val="00660446"/>
    <w:rsid w:val="00665AEF"/>
    <w:rsid w:val="00667CF4"/>
    <w:rsid w:val="00676750"/>
    <w:rsid w:val="006826E6"/>
    <w:rsid w:val="006833D2"/>
    <w:rsid w:val="00691C1E"/>
    <w:rsid w:val="00694236"/>
    <w:rsid w:val="00694429"/>
    <w:rsid w:val="006A2269"/>
    <w:rsid w:val="006B46C0"/>
    <w:rsid w:val="006B62C5"/>
    <w:rsid w:val="006C346C"/>
    <w:rsid w:val="006C4A15"/>
    <w:rsid w:val="006C6364"/>
    <w:rsid w:val="006D0626"/>
    <w:rsid w:val="006D610B"/>
    <w:rsid w:val="006D7824"/>
    <w:rsid w:val="006E11DF"/>
    <w:rsid w:val="006E1E70"/>
    <w:rsid w:val="006E4046"/>
    <w:rsid w:val="006F3589"/>
    <w:rsid w:val="006F6091"/>
    <w:rsid w:val="006F782F"/>
    <w:rsid w:val="006F7CBA"/>
    <w:rsid w:val="00703A1D"/>
    <w:rsid w:val="0071189B"/>
    <w:rsid w:val="007120F4"/>
    <w:rsid w:val="00713FFD"/>
    <w:rsid w:val="00714A56"/>
    <w:rsid w:val="00715158"/>
    <w:rsid w:val="007154B1"/>
    <w:rsid w:val="0071569B"/>
    <w:rsid w:val="007161CE"/>
    <w:rsid w:val="00716692"/>
    <w:rsid w:val="0073216E"/>
    <w:rsid w:val="00737B2A"/>
    <w:rsid w:val="007452B7"/>
    <w:rsid w:val="00745D4A"/>
    <w:rsid w:val="00750DEB"/>
    <w:rsid w:val="00752F89"/>
    <w:rsid w:val="007533FA"/>
    <w:rsid w:val="00753F25"/>
    <w:rsid w:val="00755D42"/>
    <w:rsid w:val="00761C14"/>
    <w:rsid w:val="007628BA"/>
    <w:rsid w:val="00766D1C"/>
    <w:rsid w:val="0077096E"/>
    <w:rsid w:val="0077161D"/>
    <w:rsid w:val="00771CA7"/>
    <w:rsid w:val="00777EBA"/>
    <w:rsid w:val="007979AE"/>
    <w:rsid w:val="007A2D23"/>
    <w:rsid w:val="007A3BC0"/>
    <w:rsid w:val="007A586D"/>
    <w:rsid w:val="007A7FAC"/>
    <w:rsid w:val="007B268F"/>
    <w:rsid w:val="007B48AC"/>
    <w:rsid w:val="007C64C2"/>
    <w:rsid w:val="007C726D"/>
    <w:rsid w:val="007D269D"/>
    <w:rsid w:val="007D49D1"/>
    <w:rsid w:val="007D61EF"/>
    <w:rsid w:val="007E0152"/>
    <w:rsid w:val="007E6CAF"/>
    <w:rsid w:val="007F11FC"/>
    <w:rsid w:val="007F2160"/>
    <w:rsid w:val="007F2270"/>
    <w:rsid w:val="007F4C5B"/>
    <w:rsid w:val="007F5592"/>
    <w:rsid w:val="007F76EA"/>
    <w:rsid w:val="0080169A"/>
    <w:rsid w:val="00802EFA"/>
    <w:rsid w:val="008051E0"/>
    <w:rsid w:val="00805661"/>
    <w:rsid w:val="00821823"/>
    <w:rsid w:val="00822046"/>
    <w:rsid w:val="00823263"/>
    <w:rsid w:val="00831743"/>
    <w:rsid w:val="00833397"/>
    <w:rsid w:val="00835D90"/>
    <w:rsid w:val="00840937"/>
    <w:rsid w:val="0084416C"/>
    <w:rsid w:val="0084436C"/>
    <w:rsid w:val="00844D07"/>
    <w:rsid w:val="008501D2"/>
    <w:rsid w:val="008510B5"/>
    <w:rsid w:val="00851E2C"/>
    <w:rsid w:val="00871A9F"/>
    <w:rsid w:val="00873886"/>
    <w:rsid w:val="00875537"/>
    <w:rsid w:val="00876EE4"/>
    <w:rsid w:val="008777B7"/>
    <w:rsid w:val="00884025"/>
    <w:rsid w:val="008868AF"/>
    <w:rsid w:val="00897F61"/>
    <w:rsid w:val="008A00E4"/>
    <w:rsid w:val="008A0306"/>
    <w:rsid w:val="008A0684"/>
    <w:rsid w:val="008A39CF"/>
    <w:rsid w:val="008A4E02"/>
    <w:rsid w:val="008A7171"/>
    <w:rsid w:val="008B02E5"/>
    <w:rsid w:val="008B2866"/>
    <w:rsid w:val="008B2ECD"/>
    <w:rsid w:val="008B5156"/>
    <w:rsid w:val="008C395B"/>
    <w:rsid w:val="008D106F"/>
    <w:rsid w:val="008D5584"/>
    <w:rsid w:val="008D62C1"/>
    <w:rsid w:val="008E15FF"/>
    <w:rsid w:val="008E4CAF"/>
    <w:rsid w:val="008F1A80"/>
    <w:rsid w:val="008F3E17"/>
    <w:rsid w:val="008F536C"/>
    <w:rsid w:val="009034F5"/>
    <w:rsid w:val="00906AEE"/>
    <w:rsid w:val="00906EDF"/>
    <w:rsid w:val="00906EEB"/>
    <w:rsid w:val="00907F47"/>
    <w:rsid w:val="00910FAC"/>
    <w:rsid w:val="0092008D"/>
    <w:rsid w:val="00926415"/>
    <w:rsid w:val="009315FE"/>
    <w:rsid w:val="009350F6"/>
    <w:rsid w:val="00940945"/>
    <w:rsid w:val="0094582F"/>
    <w:rsid w:val="00946288"/>
    <w:rsid w:val="00957B74"/>
    <w:rsid w:val="00962AA2"/>
    <w:rsid w:val="009651BA"/>
    <w:rsid w:val="00971EC9"/>
    <w:rsid w:val="00980B4D"/>
    <w:rsid w:val="009818EC"/>
    <w:rsid w:val="00986D59"/>
    <w:rsid w:val="00986FD9"/>
    <w:rsid w:val="0099195C"/>
    <w:rsid w:val="009921EF"/>
    <w:rsid w:val="00994C72"/>
    <w:rsid w:val="009A207C"/>
    <w:rsid w:val="009A2EA0"/>
    <w:rsid w:val="009B2BC8"/>
    <w:rsid w:val="009B34CE"/>
    <w:rsid w:val="009B388C"/>
    <w:rsid w:val="009B4972"/>
    <w:rsid w:val="009B4E59"/>
    <w:rsid w:val="009C1F9D"/>
    <w:rsid w:val="009C649C"/>
    <w:rsid w:val="009D1F4E"/>
    <w:rsid w:val="009D3703"/>
    <w:rsid w:val="009D6D61"/>
    <w:rsid w:val="009E21C5"/>
    <w:rsid w:val="009E42A6"/>
    <w:rsid w:val="009E563A"/>
    <w:rsid w:val="009E68B9"/>
    <w:rsid w:val="009F57D0"/>
    <w:rsid w:val="00A05F75"/>
    <w:rsid w:val="00A07DDB"/>
    <w:rsid w:val="00A108F2"/>
    <w:rsid w:val="00A165B0"/>
    <w:rsid w:val="00A21D18"/>
    <w:rsid w:val="00A32F29"/>
    <w:rsid w:val="00A33D0A"/>
    <w:rsid w:val="00A35F84"/>
    <w:rsid w:val="00A4050E"/>
    <w:rsid w:val="00A449A7"/>
    <w:rsid w:val="00A469C8"/>
    <w:rsid w:val="00A51487"/>
    <w:rsid w:val="00A53816"/>
    <w:rsid w:val="00A543CD"/>
    <w:rsid w:val="00A55DF1"/>
    <w:rsid w:val="00A605DC"/>
    <w:rsid w:val="00A645C9"/>
    <w:rsid w:val="00A65A14"/>
    <w:rsid w:val="00A65F3F"/>
    <w:rsid w:val="00A719E4"/>
    <w:rsid w:val="00A76904"/>
    <w:rsid w:val="00A7699D"/>
    <w:rsid w:val="00A77F22"/>
    <w:rsid w:val="00A80ECC"/>
    <w:rsid w:val="00A85761"/>
    <w:rsid w:val="00A86774"/>
    <w:rsid w:val="00A867D2"/>
    <w:rsid w:val="00A87655"/>
    <w:rsid w:val="00AA497D"/>
    <w:rsid w:val="00AA5193"/>
    <w:rsid w:val="00AA5563"/>
    <w:rsid w:val="00AA6898"/>
    <w:rsid w:val="00AA68B8"/>
    <w:rsid w:val="00AB1FD9"/>
    <w:rsid w:val="00AB4A25"/>
    <w:rsid w:val="00AD1A2A"/>
    <w:rsid w:val="00AD69D2"/>
    <w:rsid w:val="00AD6D72"/>
    <w:rsid w:val="00AF432B"/>
    <w:rsid w:val="00B006A8"/>
    <w:rsid w:val="00B02E01"/>
    <w:rsid w:val="00B04CD3"/>
    <w:rsid w:val="00B1008E"/>
    <w:rsid w:val="00B134D2"/>
    <w:rsid w:val="00B226B9"/>
    <w:rsid w:val="00B24908"/>
    <w:rsid w:val="00B24952"/>
    <w:rsid w:val="00B25020"/>
    <w:rsid w:val="00B250C0"/>
    <w:rsid w:val="00B304D4"/>
    <w:rsid w:val="00B312BF"/>
    <w:rsid w:val="00B344A5"/>
    <w:rsid w:val="00B3691C"/>
    <w:rsid w:val="00B43375"/>
    <w:rsid w:val="00B433F9"/>
    <w:rsid w:val="00B4655A"/>
    <w:rsid w:val="00B50485"/>
    <w:rsid w:val="00B50B08"/>
    <w:rsid w:val="00B50E71"/>
    <w:rsid w:val="00B51AB0"/>
    <w:rsid w:val="00B537DD"/>
    <w:rsid w:val="00B53D27"/>
    <w:rsid w:val="00B60341"/>
    <w:rsid w:val="00B6631C"/>
    <w:rsid w:val="00B70085"/>
    <w:rsid w:val="00B730AE"/>
    <w:rsid w:val="00B75ED9"/>
    <w:rsid w:val="00B76377"/>
    <w:rsid w:val="00B76706"/>
    <w:rsid w:val="00B77F39"/>
    <w:rsid w:val="00B77F57"/>
    <w:rsid w:val="00B8127D"/>
    <w:rsid w:val="00B947C2"/>
    <w:rsid w:val="00B95558"/>
    <w:rsid w:val="00B95933"/>
    <w:rsid w:val="00BA36F6"/>
    <w:rsid w:val="00BB165D"/>
    <w:rsid w:val="00BB1C5B"/>
    <w:rsid w:val="00BB4DA9"/>
    <w:rsid w:val="00BB561A"/>
    <w:rsid w:val="00BC028D"/>
    <w:rsid w:val="00BC0383"/>
    <w:rsid w:val="00BD5B67"/>
    <w:rsid w:val="00BE1124"/>
    <w:rsid w:val="00BE4E9E"/>
    <w:rsid w:val="00BF13B8"/>
    <w:rsid w:val="00BF3852"/>
    <w:rsid w:val="00C01023"/>
    <w:rsid w:val="00C0277E"/>
    <w:rsid w:val="00C036FB"/>
    <w:rsid w:val="00C0738B"/>
    <w:rsid w:val="00C113C9"/>
    <w:rsid w:val="00C155BC"/>
    <w:rsid w:val="00C204C0"/>
    <w:rsid w:val="00C270CF"/>
    <w:rsid w:val="00C34488"/>
    <w:rsid w:val="00C36861"/>
    <w:rsid w:val="00C41923"/>
    <w:rsid w:val="00C45881"/>
    <w:rsid w:val="00C516DB"/>
    <w:rsid w:val="00C53EB0"/>
    <w:rsid w:val="00C53F01"/>
    <w:rsid w:val="00C542CD"/>
    <w:rsid w:val="00C573F5"/>
    <w:rsid w:val="00C63E5D"/>
    <w:rsid w:val="00C7400A"/>
    <w:rsid w:val="00C7429F"/>
    <w:rsid w:val="00C75F76"/>
    <w:rsid w:val="00C8137F"/>
    <w:rsid w:val="00C83109"/>
    <w:rsid w:val="00C87331"/>
    <w:rsid w:val="00C87DC2"/>
    <w:rsid w:val="00C9170F"/>
    <w:rsid w:val="00C92EE6"/>
    <w:rsid w:val="00C9443C"/>
    <w:rsid w:val="00C95045"/>
    <w:rsid w:val="00CA09DF"/>
    <w:rsid w:val="00CA3AF7"/>
    <w:rsid w:val="00CA4982"/>
    <w:rsid w:val="00CA5BF4"/>
    <w:rsid w:val="00CB7A06"/>
    <w:rsid w:val="00CC180E"/>
    <w:rsid w:val="00CC254F"/>
    <w:rsid w:val="00CC766B"/>
    <w:rsid w:val="00CC77E6"/>
    <w:rsid w:val="00CD1A75"/>
    <w:rsid w:val="00CE4A52"/>
    <w:rsid w:val="00CE6AE1"/>
    <w:rsid w:val="00CF0440"/>
    <w:rsid w:val="00CF2C7C"/>
    <w:rsid w:val="00CF34F1"/>
    <w:rsid w:val="00CF655B"/>
    <w:rsid w:val="00D0030A"/>
    <w:rsid w:val="00D11EBD"/>
    <w:rsid w:val="00D13072"/>
    <w:rsid w:val="00D1512C"/>
    <w:rsid w:val="00D153B8"/>
    <w:rsid w:val="00D20B56"/>
    <w:rsid w:val="00D21165"/>
    <w:rsid w:val="00D249B8"/>
    <w:rsid w:val="00D26C54"/>
    <w:rsid w:val="00D26CB5"/>
    <w:rsid w:val="00D26E72"/>
    <w:rsid w:val="00D322E1"/>
    <w:rsid w:val="00D32952"/>
    <w:rsid w:val="00D33D5B"/>
    <w:rsid w:val="00D52680"/>
    <w:rsid w:val="00D54454"/>
    <w:rsid w:val="00D62D99"/>
    <w:rsid w:val="00D64019"/>
    <w:rsid w:val="00D658CA"/>
    <w:rsid w:val="00D6591A"/>
    <w:rsid w:val="00D67DF5"/>
    <w:rsid w:val="00D714DC"/>
    <w:rsid w:val="00D75E43"/>
    <w:rsid w:val="00D77C35"/>
    <w:rsid w:val="00D80716"/>
    <w:rsid w:val="00D87153"/>
    <w:rsid w:val="00D97BA5"/>
    <w:rsid w:val="00DA14B6"/>
    <w:rsid w:val="00DB11A1"/>
    <w:rsid w:val="00DB546C"/>
    <w:rsid w:val="00DB55BE"/>
    <w:rsid w:val="00DC009E"/>
    <w:rsid w:val="00DC350C"/>
    <w:rsid w:val="00DC3791"/>
    <w:rsid w:val="00DC39BD"/>
    <w:rsid w:val="00DC4688"/>
    <w:rsid w:val="00DD6356"/>
    <w:rsid w:val="00DD7442"/>
    <w:rsid w:val="00DD7EAE"/>
    <w:rsid w:val="00DE7075"/>
    <w:rsid w:val="00DE71D4"/>
    <w:rsid w:val="00DF1617"/>
    <w:rsid w:val="00DF2C6A"/>
    <w:rsid w:val="00E01860"/>
    <w:rsid w:val="00E02E56"/>
    <w:rsid w:val="00E035D5"/>
    <w:rsid w:val="00E04B9C"/>
    <w:rsid w:val="00E063E1"/>
    <w:rsid w:val="00E073F9"/>
    <w:rsid w:val="00E1040B"/>
    <w:rsid w:val="00E10D2B"/>
    <w:rsid w:val="00E10E16"/>
    <w:rsid w:val="00E16001"/>
    <w:rsid w:val="00E17B6B"/>
    <w:rsid w:val="00E35BA5"/>
    <w:rsid w:val="00E35EB7"/>
    <w:rsid w:val="00E35ED2"/>
    <w:rsid w:val="00E44442"/>
    <w:rsid w:val="00E457CB"/>
    <w:rsid w:val="00E47322"/>
    <w:rsid w:val="00E5167A"/>
    <w:rsid w:val="00E51A20"/>
    <w:rsid w:val="00E52774"/>
    <w:rsid w:val="00E552EE"/>
    <w:rsid w:val="00E646FD"/>
    <w:rsid w:val="00E73456"/>
    <w:rsid w:val="00E7568B"/>
    <w:rsid w:val="00E81F2E"/>
    <w:rsid w:val="00E93BF5"/>
    <w:rsid w:val="00EA31D2"/>
    <w:rsid w:val="00EB3518"/>
    <w:rsid w:val="00EB433D"/>
    <w:rsid w:val="00EB4AB3"/>
    <w:rsid w:val="00EC1DE2"/>
    <w:rsid w:val="00EC370E"/>
    <w:rsid w:val="00EC3985"/>
    <w:rsid w:val="00EC7BF0"/>
    <w:rsid w:val="00ED721B"/>
    <w:rsid w:val="00ED7C30"/>
    <w:rsid w:val="00EE41C7"/>
    <w:rsid w:val="00EE69D2"/>
    <w:rsid w:val="00EF12B0"/>
    <w:rsid w:val="00EF4468"/>
    <w:rsid w:val="00F02D7C"/>
    <w:rsid w:val="00F03920"/>
    <w:rsid w:val="00F128EE"/>
    <w:rsid w:val="00F21A7B"/>
    <w:rsid w:val="00F23614"/>
    <w:rsid w:val="00F31D3E"/>
    <w:rsid w:val="00F423CD"/>
    <w:rsid w:val="00F4373E"/>
    <w:rsid w:val="00F4497C"/>
    <w:rsid w:val="00F469B4"/>
    <w:rsid w:val="00F502C9"/>
    <w:rsid w:val="00F512B2"/>
    <w:rsid w:val="00F600D2"/>
    <w:rsid w:val="00F62F93"/>
    <w:rsid w:val="00F65BEF"/>
    <w:rsid w:val="00F65C4C"/>
    <w:rsid w:val="00F74A4C"/>
    <w:rsid w:val="00F75C76"/>
    <w:rsid w:val="00F77DCA"/>
    <w:rsid w:val="00F8056F"/>
    <w:rsid w:val="00F80F59"/>
    <w:rsid w:val="00F90C8B"/>
    <w:rsid w:val="00F91443"/>
    <w:rsid w:val="00F95AA9"/>
    <w:rsid w:val="00FB0D91"/>
    <w:rsid w:val="00FB14BD"/>
    <w:rsid w:val="00FB20BE"/>
    <w:rsid w:val="00FB3636"/>
    <w:rsid w:val="00FB3882"/>
    <w:rsid w:val="00FB7311"/>
    <w:rsid w:val="00FC036B"/>
    <w:rsid w:val="00FC232C"/>
    <w:rsid w:val="00FC74D5"/>
    <w:rsid w:val="00FD2EF3"/>
    <w:rsid w:val="00FE1F57"/>
    <w:rsid w:val="00FE4EAA"/>
    <w:rsid w:val="00FE74C6"/>
    <w:rsid w:val="025DCE50"/>
    <w:rsid w:val="02D416E0"/>
    <w:rsid w:val="034911D1"/>
    <w:rsid w:val="04EE0E6E"/>
    <w:rsid w:val="05536B37"/>
    <w:rsid w:val="063802D3"/>
    <w:rsid w:val="0776DF48"/>
    <w:rsid w:val="0CB20318"/>
    <w:rsid w:val="0DE4282D"/>
    <w:rsid w:val="11506EE1"/>
    <w:rsid w:val="132E3745"/>
    <w:rsid w:val="138505DA"/>
    <w:rsid w:val="14733C16"/>
    <w:rsid w:val="154950BF"/>
    <w:rsid w:val="17A5B1DA"/>
    <w:rsid w:val="1894DB67"/>
    <w:rsid w:val="1A23BA55"/>
    <w:rsid w:val="1B35B44C"/>
    <w:rsid w:val="1CADA3B0"/>
    <w:rsid w:val="1F1CF7B7"/>
    <w:rsid w:val="218E15EE"/>
    <w:rsid w:val="2206FF8E"/>
    <w:rsid w:val="253E4BB1"/>
    <w:rsid w:val="26D9119D"/>
    <w:rsid w:val="2722ACEC"/>
    <w:rsid w:val="273CCBED"/>
    <w:rsid w:val="2A41873E"/>
    <w:rsid w:val="2A73A017"/>
    <w:rsid w:val="2BCC9FCD"/>
    <w:rsid w:val="2CC0E87B"/>
    <w:rsid w:val="31370A12"/>
    <w:rsid w:val="3146EA1F"/>
    <w:rsid w:val="31F7B367"/>
    <w:rsid w:val="35591C76"/>
    <w:rsid w:val="359E3993"/>
    <w:rsid w:val="397646BE"/>
    <w:rsid w:val="39B7B51C"/>
    <w:rsid w:val="3AC697BE"/>
    <w:rsid w:val="3B39CA27"/>
    <w:rsid w:val="3B829E88"/>
    <w:rsid w:val="3BA4E9C4"/>
    <w:rsid w:val="3BFE04C4"/>
    <w:rsid w:val="3D1302A8"/>
    <w:rsid w:val="41FD1963"/>
    <w:rsid w:val="421C6924"/>
    <w:rsid w:val="448E7A81"/>
    <w:rsid w:val="44FA9338"/>
    <w:rsid w:val="4566932F"/>
    <w:rsid w:val="4698E9E6"/>
    <w:rsid w:val="4805F52E"/>
    <w:rsid w:val="48896CE1"/>
    <w:rsid w:val="48A15A4C"/>
    <w:rsid w:val="49DC8A69"/>
    <w:rsid w:val="4AE7F512"/>
    <w:rsid w:val="4CA28058"/>
    <w:rsid w:val="4D49D1B8"/>
    <w:rsid w:val="504C23A4"/>
    <w:rsid w:val="50E96ACC"/>
    <w:rsid w:val="51C7F585"/>
    <w:rsid w:val="582F9CE4"/>
    <w:rsid w:val="5EB737E2"/>
    <w:rsid w:val="5EF79E45"/>
    <w:rsid w:val="5FC4AAE1"/>
    <w:rsid w:val="612AD8C9"/>
    <w:rsid w:val="61EE5C5A"/>
    <w:rsid w:val="62758501"/>
    <w:rsid w:val="63DE6FC2"/>
    <w:rsid w:val="64BD3DE1"/>
    <w:rsid w:val="6611DDC5"/>
    <w:rsid w:val="667DDF7A"/>
    <w:rsid w:val="68C55A2B"/>
    <w:rsid w:val="68E5C882"/>
    <w:rsid w:val="6E32286A"/>
    <w:rsid w:val="709C91CC"/>
    <w:rsid w:val="74FEE192"/>
    <w:rsid w:val="763E4845"/>
    <w:rsid w:val="7665D1FA"/>
    <w:rsid w:val="7B1D2A61"/>
    <w:rsid w:val="7C8C2E11"/>
    <w:rsid w:val="7CE15413"/>
    <w:rsid w:val="7F666E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A9CDDC"/>
  <w15:docId w15:val="{324A1637-C9C4-4EF8-A55D-52A57E9A4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1EF"/>
  </w:style>
  <w:style w:type="paragraph" w:styleId="Heading1">
    <w:name w:val="heading 1"/>
    <w:basedOn w:val="Normal"/>
    <w:next w:val="Normal"/>
    <w:link w:val="Heading1Char"/>
    <w:uiPriority w:val="9"/>
    <w:qFormat/>
    <w:rsid w:val="009350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50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50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50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50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50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50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50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50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50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50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50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50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50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50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50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50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50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50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50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50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50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50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50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50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50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0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0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50F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50F6"/>
    <w:rPr>
      <w:color w:val="467886" w:themeColor="hyperlink"/>
      <w:u w:val="single"/>
    </w:r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9350F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D3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3F0A"/>
  </w:style>
  <w:style w:type="paragraph" w:styleId="Footer">
    <w:name w:val="footer"/>
    <w:basedOn w:val="Normal"/>
    <w:link w:val="FooterChar"/>
    <w:uiPriority w:val="99"/>
    <w:unhideWhenUsed/>
    <w:rsid w:val="005D3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3F0A"/>
  </w:style>
  <w:style w:type="character" w:styleId="Strong">
    <w:name w:val="Strong"/>
    <w:basedOn w:val="DefaultParagraphFont"/>
    <w:uiPriority w:val="22"/>
    <w:qFormat/>
    <w:rsid w:val="00667CF4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F039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39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39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39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392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2A1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F02D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3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nnobasque.eus/eu/esperimentazioko-proiektuak/berritu-sarean/" TargetMode="External"/><Relationship Id="rId18" Type="http://schemas.openxmlformats.org/officeDocument/2006/relationships/hyperlink" Target="https://www.innobasque.eus/eu/esperimentazioko-proiektuak/eskala-ezazu-zure-negozioa/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www.innobasque.eus/eu/esperimentazioko-proiektuak/" TargetMode="External"/><Relationship Id="rId17" Type="http://schemas.openxmlformats.org/officeDocument/2006/relationships/hyperlink" Target="https://www.innobasque.eus/eu/esperimentazioko-proiektuak/erronka-jo-diezaiogun-kuantikari/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nnobasque.eus/eu/esperimentazioko-proiektuak/aurre-hartu-disruptiboari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nnobasque.eus/eu/esperimentazioko-proiektuak/" TargetMode="External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https://www.innobasque.eus/eu/esperimentazioko-proiektuak/diseinatu-erronka-publikoak/" TargetMode="External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mailto:oalonso@innobasque.eu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nnobasque.eus/eu/esperimentazioko-proiektuak/esploratu-aa-fisikoa/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F48B9974F6C749BC1143109A4DB7C9" ma:contentTypeVersion="22" ma:contentTypeDescription="Crear nuevo documento." ma:contentTypeScope="" ma:versionID="ab6e30bf389081c84ab30759d057570d">
  <xsd:schema xmlns:xsd="http://www.w3.org/2001/XMLSchema" xmlns:xs="http://www.w3.org/2001/XMLSchema" xmlns:p="http://schemas.microsoft.com/office/2006/metadata/properties" xmlns:ns2="d919fc59-72a5-4a31-a7f6-4e7b7dd23f5f" xmlns:ns3="730936b0-c5b8-46a7-8521-7ee6b31188d3" targetNamespace="http://schemas.microsoft.com/office/2006/metadata/properties" ma:root="true" ma:fieldsID="f85ca5d86db799392fab20b8b81af767" ns2:_="" ns3:_="">
    <xsd:import namespace="d919fc59-72a5-4a31-a7f6-4e7b7dd23f5f"/>
    <xsd:import namespace="730936b0-c5b8-46a7-8521-7ee6b31188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9fc59-72a5-4a31-a7f6-4e7b7dd23f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9eec3320-2719-4ba1-a32f-b522ea6e40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0936b0-c5b8-46a7-8521-7ee6b31188d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28d8ef6-1bfb-4a9d-94c8-8b5e8ad9f1e4}" ma:internalName="TaxCatchAll" ma:showField="CatchAllData" ma:web="730936b0-c5b8-46a7-8521-7ee6b31188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30936b0-c5b8-46a7-8521-7ee6b31188d3" xsi:nil="true"/>
    <lcf76f155ced4ddcb4097134ff3c332f xmlns="d919fc59-72a5-4a31-a7f6-4e7b7dd23f5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8D7701-84C6-4C7D-968D-A1B6BEC22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19fc59-72a5-4a31-a7f6-4e7b7dd23f5f"/>
    <ds:schemaRef ds:uri="730936b0-c5b8-46a7-8521-7ee6b31188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154D05-79DF-4552-8B02-A0B157BE03EC}">
  <ds:schemaRefs>
    <ds:schemaRef ds:uri="http://schemas.microsoft.com/office/2006/metadata/properties"/>
    <ds:schemaRef ds:uri="http://schemas.microsoft.com/office/infopath/2007/PartnerControls"/>
    <ds:schemaRef ds:uri="730936b0-c5b8-46a7-8521-7ee6b31188d3"/>
    <ds:schemaRef ds:uri="d919fc59-72a5-4a31-a7f6-4e7b7dd23f5f"/>
  </ds:schemaRefs>
</ds:datastoreItem>
</file>

<file path=customXml/itemProps3.xml><?xml version="1.0" encoding="utf-8"?>
<ds:datastoreItem xmlns:ds="http://schemas.openxmlformats.org/officeDocument/2006/customXml" ds:itemID="{79BB9E26-2A17-4993-A50B-6B377ADE88B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00758A0-4648-4A1D-8F88-69046EFF9D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760</Words>
  <Characters>4334</Characters>
  <Application>Microsoft Office Word</Application>
  <DocSecurity>4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Grupo SM</Company>
  <LinksUpToDate>false</LinksUpToDate>
  <CharactersWithSpaces>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Olalla Alonso Velarde</dc:creator>
  <cp:keywords/>
  <cp:lastModifiedBy>Olalla Alonso Velarde</cp:lastModifiedBy>
  <cp:revision>22</cp:revision>
  <cp:lastPrinted>2026-09-21T23:47:00Z</cp:lastPrinted>
  <dcterms:created xsi:type="dcterms:W3CDTF">2026-09-22T23:14:00Z</dcterms:created>
  <dcterms:modified xsi:type="dcterms:W3CDTF">2026-09-24T13:30:00Z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docLang">
    <vt:lpwstr>es</vt:lpwstr>
  </property>
  <property fmtid="{D5CDD505-2E9C-101B-9397-08002B2CF9AE}" pid="4" name="ContentTypeId">
    <vt:lpwstr>0x01010057F48B9974F6C749BC1143109A4DB7C9</vt:lpwstr>
  </property>
</Properties>
</file>